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F0BAF3" w14:textId="77777777" w:rsidR="00080807" w:rsidRPr="0085005B" w:rsidRDefault="00080807" w:rsidP="00080807">
      <w:pPr>
        <w:spacing w:before="120"/>
        <w:jc w:val="center"/>
        <w:rPr>
          <w:rFonts w:cs="Times New Roman"/>
          <w:b/>
          <w:bCs/>
          <w:sz w:val="32"/>
          <w:szCs w:val="32"/>
        </w:rPr>
      </w:pPr>
      <w:r w:rsidRPr="0085005B">
        <w:rPr>
          <w:rFonts w:cs="Times New Roman"/>
          <w:b/>
          <w:bCs/>
          <w:sz w:val="32"/>
          <w:szCs w:val="32"/>
        </w:rPr>
        <w:t>ANEXO 1</w:t>
      </w:r>
    </w:p>
    <w:p w14:paraId="1340CF27" w14:textId="77777777" w:rsidR="00080807" w:rsidRPr="0085005B" w:rsidRDefault="00080807" w:rsidP="00080807">
      <w:pPr>
        <w:pStyle w:val="Ttulo1"/>
        <w:numPr>
          <w:ilvl w:val="0"/>
          <w:numId w:val="5"/>
        </w:numPr>
        <w:tabs>
          <w:tab w:val="clear" w:pos="432"/>
        </w:tabs>
        <w:spacing w:before="120"/>
        <w:ind w:left="0" w:firstLine="0"/>
        <w:jc w:val="center"/>
        <w:rPr>
          <w:rFonts w:cs="Times New Roman"/>
        </w:rPr>
      </w:pPr>
      <w:r w:rsidRPr="0085005B">
        <w:rPr>
          <w:rFonts w:cs="Times New Roman"/>
        </w:rPr>
        <w:t>Relatório de Pesquisa 2003-2010:</w:t>
      </w:r>
    </w:p>
    <w:p w14:paraId="3857BA99" w14:textId="0A05A9EE" w:rsidR="00080807" w:rsidRPr="0085005B" w:rsidRDefault="00080807" w:rsidP="00080807">
      <w:pPr>
        <w:pStyle w:val="Ttulo1"/>
        <w:numPr>
          <w:ilvl w:val="0"/>
          <w:numId w:val="5"/>
        </w:numPr>
        <w:tabs>
          <w:tab w:val="clear" w:pos="432"/>
        </w:tabs>
        <w:ind w:left="0" w:firstLine="0"/>
        <w:jc w:val="center"/>
        <w:rPr>
          <w:rFonts w:cs="Times New Roman"/>
        </w:rPr>
      </w:pPr>
      <w:r w:rsidRPr="0085005B">
        <w:rPr>
          <w:rFonts w:cs="Times New Roman"/>
        </w:rPr>
        <w:t>OITO ANOS DE PESQUISA: INTERPRETANDO</w:t>
      </w:r>
    </w:p>
    <w:p w14:paraId="189E5899" w14:textId="1654CF01" w:rsidR="00080807" w:rsidRPr="0085005B" w:rsidRDefault="00080807" w:rsidP="00080807">
      <w:pPr>
        <w:pStyle w:val="Ttulo1"/>
        <w:numPr>
          <w:ilvl w:val="0"/>
          <w:numId w:val="5"/>
        </w:numPr>
        <w:tabs>
          <w:tab w:val="clear" w:pos="432"/>
        </w:tabs>
        <w:ind w:left="0" w:firstLine="0"/>
        <w:jc w:val="center"/>
        <w:rPr>
          <w:rFonts w:cs="Times New Roman"/>
        </w:rPr>
      </w:pPr>
      <w:r w:rsidRPr="0085005B">
        <w:rPr>
          <w:rFonts w:cs="Times New Roman"/>
        </w:rPr>
        <w:t>O DESENVOLVIMENTO REGIONAL EM GERAL</w:t>
      </w:r>
    </w:p>
    <w:p w14:paraId="0DB9B755" w14:textId="77777777" w:rsidR="00080807" w:rsidRPr="0085005B" w:rsidRDefault="00080807" w:rsidP="00080807">
      <w:pPr>
        <w:pStyle w:val="Ttulo1"/>
        <w:numPr>
          <w:ilvl w:val="0"/>
          <w:numId w:val="5"/>
        </w:numPr>
        <w:tabs>
          <w:tab w:val="clear" w:pos="432"/>
        </w:tabs>
        <w:ind w:left="0" w:firstLine="0"/>
        <w:jc w:val="center"/>
        <w:rPr>
          <w:rFonts w:cs="Times New Roman"/>
        </w:rPr>
      </w:pPr>
      <w:r w:rsidRPr="0085005B">
        <w:rPr>
          <w:rFonts w:cs="Times New Roman"/>
        </w:rPr>
        <w:t>E DO RIO GRANDE DO SUL, EM PARTICULAR</w:t>
      </w:r>
    </w:p>
    <w:p w14:paraId="28BAF1E0" w14:textId="77777777" w:rsidR="00080807" w:rsidRPr="0085005B" w:rsidRDefault="00080807" w:rsidP="00080807">
      <w:pPr>
        <w:rPr>
          <w:rFonts w:cs="Times New Roman"/>
        </w:rPr>
      </w:pPr>
    </w:p>
    <w:p w14:paraId="26DDE87B" w14:textId="77777777" w:rsidR="00080807" w:rsidRPr="0085005B" w:rsidRDefault="00080807" w:rsidP="00080807">
      <w:pPr>
        <w:spacing w:before="120"/>
        <w:rPr>
          <w:rFonts w:cs="Times New Roman"/>
        </w:rPr>
      </w:pPr>
    </w:p>
    <w:p w14:paraId="2A2C82D0" w14:textId="77777777" w:rsidR="00080807" w:rsidRPr="0085005B" w:rsidRDefault="00080807" w:rsidP="00080807">
      <w:pPr>
        <w:spacing w:before="120"/>
        <w:rPr>
          <w:rFonts w:cs="Times New Roman"/>
        </w:rPr>
      </w:pPr>
    </w:p>
    <w:p w14:paraId="08A32E06" w14:textId="77777777" w:rsidR="00080807" w:rsidRPr="0085005B" w:rsidRDefault="00080807" w:rsidP="00080807">
      <w:pPr>
        <w:spacing w:before="120"/>
        <w:jc w:val="right"/>
        <w:rPr>
          <w:rFonts w:cs="Times New Roman"/>
        </w:rPr>
      </w:pPr>
      <w:r w:rsidRPr="0085005B">
        <w:rPr>
          <w:rFonts w:cs="Times New Roman"/>
        </w:rPr>
        <w:t xml:space="preserve">Carlos </w:t>
      </w:r>
      <w:proofErr w:type="spellStart"/>
      <w:r w:rsidRPr="0085005B">
        <w:rPr>
          <w:rFonts w:cs="Times New Roman"/>
        </w:rPr>
        <w:t>Águedo</w:t>
      </w:r>
      <w:proofErr w:type="spellEnd"/>
      <w:r w:rsidRPr="0085005B">
        <w:rPr>
          <w:rFonts w:cs="Times New Roman"/>
        </w:rPr>
        <w:t xml:space="preserve"> Paiva</w:t>
      </w:r>
    </w:p>
    <w:p w14:paraId="77294217" w14:textId="77777777" w:rsidR="00080807" w:rsidRPr="0085005B" w:rsidRDefault="00080807" w:rsidP="00080807">
      <w:pPr>
        <w:spacing w:before="120"/>
        <w:rPr>
          <w:rFonts w:cs="Times New Roman"/>
          <w:b/>
        </w:rPr>
      </w:pPr>
    </w:p>
    <w:p w14:paraId="04D9691D" w14:textId="77777777" w:rsidR="00080807" w:rsidRPr="0085005B" w:rsidRDefault="00080807" w:rsidP="00080807">
      <w:pPr>
        <w:pStyle w:val="PargrafodaLista"/>
        <w:numPr>
          <w:ilvl w:val="0"/>
          <w:numId w:val="7"/>
        </w:numPr>
        <w:suppressAutoHyphens/>
        <w:spacing w:before="120" w:after="120"/>
        <w:contextualSpacing w:val="0"/>
        <w:rPr>
          <w:b/>
          <w:sz w:val="26"/>
          <w:szCs w:val="26"/>
        </w:rPr>
      </w:pPr>
      <w:r w:rsidRPr="0085005B">
        <w:rPr>
          <w:b/>
          <w:sz w:val="26"/>
          <w:szCs w:val="26"/>
        </w:rPr>
        <w:t>Introdução</w:t>
      </w:r>
    </w:p>
    <w:p w14:paraId="23A241A6" w14:textId="77777777" w:rsidR="00080807" w:rsidRPr="0085005B" w:rsidRDefault="00080807" w:rsidP="00080807">
      <w:pPr>
        <w:spacing w:before="120"/>
        <w:rPr>
          <w:rFonts w:cs="Times New Roman"/>
        </w:rPr>
      </w:pPr>
      <w:r w:rsidRPr="0085005B">
        <w:rPr>
          <w:rFonts w:cs="Times New Roman"/>
        </w:rPr>
        <w:t xml:space="preserve">Desde 2003 – ano em que minhas atividades na FEE e na </w:t>
      </w:r>
      <w:proofErr w:type="spellStart"/>
      <w:r w:rsidRPr="0085005B">
        <w:rPr>
          <w:rFonts w:cs="Times New Roman"/>
        </w:rPr>
        <w:t>Unisc</w:t>
      </w:r>
      <w:proofErr w:type="spellEnd"/>
      <w:r w:rsidRPr="0085005B">
        <w:rPr>
          <w:rFonts w:cs="Times New Roman"/>
        </w:rPr>
        <w:t xml:space="preserve"> efetivamente se iniciam, com o término do Governo Olívio – minhas pesquisas vêm sendo nucleadas por um único tema: os determinantes dos diferenciais de desempenho socioeconômico dos municípios e regiões gaúchos. Esta pesquisa é realizada dentro de uma perspectiva operativa: os </w:t>
      </w:r>
      <w:r w:rsidRPr="0085005B">
        <w:rPr>
          <w:rFonts w:cs="Times New Roman"/>
          <w:b/>
        </w:rPr>
        <w:t>determinantes</w:t>
      </w:r>
      <w:r w:rsidRPr="0085005B">
        <w:rPr>
          <w:rFonts w:cs="Times New Roman"/>
        </w:rPr>
        <w:t xml:space="preserve"> dos diferenciais dinâmicos são </w:t>
      </w:r>
      <w:r w:rsidRPr="0085005B">
        <w:rPr>
          <w:rFonts w:cs="Times New Roman"/>
          <w:b/>
        </w:rPr>
        <w:t>hierarquizados</w:t>
      </w:r>
      <w:r w:rsidRPr="0085005B">
        <w:rPr>
          <w:rFonts w:cs="Times New Roman"/>
        </w:rPr>
        <w:t xml:space="preserve"> em função dos </w:t>
      </w:r>
      <w:r w:rsidRPr="0085005B">
        <w:rPr>
          <w:rFonts w:cs="Times New Roman"/>
          <w:b/>
        </w:rPr>
        <w:t>custos do enfrentamento dos obstáculos que eles impõem ao desenvolvimento das regiões retardatárias</w:t>
      </w:r>
      <w:r w:rsidRPr="0085005B">
        <w:rPr>
          <w:rFonts w:cs="Times New Roman"/>
        </w:rPr>
        <w:t xml:space="preserve">. Vale dizer: um determinante tão vago quanto “a cultura” (pois tudo é cultura e cultura é tudo), não é objeto de priorização, pois alterar a “cultura” (pelo menos, neste grau de determinação) é economicamente impossível. Logo, buscamos determinantes que estejam em operação como </w:t>
      </w:r>
      <w:r w:rsidRPr="0085005B">
        <w:rPr>
          <w:rFonts w:cs="Times New Roman"/>
          <w:b/>
        </w:rPr>
        <w:t>gargalos</w:t>
      </w:r>
      <w:r w:rsidRPr="0085005B">
        <w:rPr>
          <w:rFonts w:cs="Times New Roman"/>
        </w:rPr>
        <w:t xml:space="preserve"> do sistema: elos bem determinados das cadeias produtivas que possam ser ampliados com os recursos disponíveis na comunidade e cuja ampliação alimenta um fluxo de renda superior ao dispendido no investimento, via multiplicador. Este é o princípio keynesiano aplicado ao planejamento. </w:t>
      </w:r>
    </w:p>
    <w:p w14:paraId="22BD350E" w14:textId="77777777" w:rsidR="00080807" w:rsidRPr="0085005B" w:rsidRDefault="00080807" w:rsidP="00080807">
      <w:pPr>
        <w:spacing w:before="120"/>
        <w:rPr>
          <w:rFonts w:cs="Times New Roman"/>
        </w:rPr>
      </w:pPr>
      <w:r w:rsidRPr="0085005B">
        <w:rPr>
          <w:rFonts w:cs="Times New Roman"/>
          <w:b/>
        </w:rPr>
        <w:t xml:space="preserve">O que se busca, pois, são os determinantes da dinâmica e da estagnação regionais hierarquizados pelos custos/benefícios de seu enfrentamento por agentes públicos que operam no conjunto dos sistemas de regulação econômica (o Estado em sentido </w:t>
      </w:r>
      <w:r w:rsidRPr="0085005B">
        <w:rPr>
          <w:rFonts w:cs="Times New Roman"/>
          <w:b/>
        </w:rPr>
        <w:lastRenderedPageBreak/>
        <w:t xml:space="preserve">estrito e demais instituições regulatórias e formadoras de opinião: as Universidades e Institutos de Pesquisa, a Imprensa, os sistemas públicos e privados de governança e extensão empresarial, etc.) regionais. Em síntese: buscamos determinar aqueles gargalos cujo enfrentamento possa se dar nos limites da disponibilidade de recursos e orçamento de instituições públicas não exclusivamente governamentais de âmbito estadual e/ou regional e/ou municipal e hierarquizá-los de acordo com o benefício por unidade de dispêndio gerado por sua superação. </w:t>
      </w:r>
      <w:r w:rsidRPr="0085005B">
        <w:rPr>
          <w:rFonts w:cs="Times New Roman"/>
        </w:rPr>
        <w:t xml:space="preserve">Isto significa dizer que toda a nossa pesquisa se volta à identificação e hierarquização dos objetos de políticas públicas de desenvolvimento socioeconômico. Com isto, </w:t>
      </w:r>
      <w:r w:rsidRPr="0085005B">
        <w:rPr>
          <w:rFonts w:cs="Times New Roman"/>
          <w:b/>
        </w:rPr>
        <w:t>estamos buscando contribuir para a construção de políticas econômicas de desenvolvimento regional de base científica.</w:t>
      </w:r>
      <w:r w:rsidRPr="0085005B">
        <w:rPr>
          <w:rFonts w:cs="Times New Roman"/>
        </w:rPr>
        <w:t xml:space="preserve"> </w:t>
      </w:r>
    </w:p>
    <w:p w14:paraId="4FA912F5" w14:textId="77777777" w:rsidR="00080807" w:rsidRPr="0085005B" w:rsidRDefault="00080807" w:rsidP="00080807">
      <w:pPr>
        <w:spacing w:before="120"/>
        <w:rPr>
          <w:rFonts w:cs="Times New Roman"/>
        </w:rPr>
      </w:pPr>
    </w:p>
    <w:p w14:paraId="244915AD" w14:textId="77777777" w:rsidR="00080807" w:rsidRPr="0085005B" w:rsidRDefault="00080807" w:rsidP="00080807">
      <w:pPr>
        <w:pStyle w:val="PargrafodaLista"/>
        <w:numPr>
          <w:ilvl w:val="0"/>
          <w:numId w:val="7"/>
        </w:numPr>
        <w:suppressAutoHyphens/>
        <w:spacing w:before="120" w:after="120"/>
        <w:contextualSpacing w:val="0"/>
        <w:rPr>
          <w:b/>
          <w:sz w:val="26"/>
          <w:szCs w:val="26"/>
        </w:rPr>
      </w:pPr>
      <w:r w:rsidRPr="0085005B">
        <w:rPr>
          <w:b/>
          <w:sz w:val="26"/>
          <w:szCs w:val="26"/>
        </w:rPr>
        <w:t>O Referencial Teórico-Analítico</w:t>
      </w:r>
    </w:p>
    <w:p w14:paraId="22D14B11" w14:textId="77777777" w:rsidR="00080807" w:rsidRPr="0085005B" w:rsidRDefault="00080807" w:rsidP="00080807">
      <w:pPr>
        <w:spacing w:before="120"/>
        <w:rPr>
          <w:rFonts w:cs="Times New Roman"/>
        </w:rPr>
      </w:pPr>
      <w:r w:rsidRPr="0085005B">
        <w:rPr>
          <w:rFonts w:cs="Times New Roman"/>
        </w:rPr>
        <w:t xml:space="preserve">O ponto de partida da pesquisa é uma distinção tão antiga quanto usualmente esquecida entre regionalistas das mais diversas formações acadêmicas: a distinção ricardiana entre vantagens comparativas (ou relativas) e vantagens absolutas. As vantagens comparativas, rigorosamente falando, só se impõem no intercâmbio internacional. E isto porque, </w:t>
      </w:r>
      <w:r w:rsidRPr="0085005B">
        <w:rPr>
          <w:rFonts w:cs="Times New Roman"/>
          <w:b/>
        </w:rPr>
        <w:t xml:space="preserve">na medida em que os mercados monetários apresentam segmentação nacional, </w:t>
      </w:r>
      <w:r w:rsidRPr="0085005B">
        <w:rPr>
          <w:rFonts w:cs="Times New Roman"/>
        </w:rPr>
        <w:t xml:space="preserve">qualquer déficit na balança de transações correntes </w:t>
      </w:r>
      <w:r w:rsidRPr="0085005B">
        <w:rPr>
          <w:rFonts w:cs="Times New Roman"/>
          <w:b/>
        </w:rPr>
        <w:t>pode</w:t>
      </w:r>
      <w:r w:rsidRPr="0085005B">
        <w:rPr>
          <w:rFonts w:cs="Times New Roman"/>
        </w:rPr>
        <w:t xml:space="preserve"> ser enfrentado com variações nos preços relativos dos importados e dos exportados, seja via variação cambial, seja via diferenciais nacionais de variação do nível geral de preços</w:t>
      </w:r>
      <w:r w:rsidRPr="0085005B">
        <w:rPr>
          <w:rStyle w:val="Caracteresdenotaderodap"/>
        </w:rPr>
        <w:footnoteReference w:id="1"/>
      </w:r>
      <w:r w:rsidRPr="0085005B">
        <w:rPr>
          <w:rFonts w:cs="Times New Roman"/>
        </w:rPr>
        <w:t xml:space="preserve">. </w:t>
      </w:r>
    </w:p>
    <w:p w14:paraId="52398E03" w14:textId="77777777" w:rsidR="00080807" w:rsidRPr="0085005B" w:rsidRDefault="00080807" w:rsidP="00080807">
      <w:pPr>
        <w:spacing w:before="120"/>
        <w:rPr>
          <w:rFonts w:cs="Times New Roman"/>
        </w:rPr>
      </w:pPr>
      <w:r w:rsidRPr="0085005B">
        <w:rPr>
          <w:rFonts w:cs="Times New Roman"/>
        </w:rPr>
        <w:t xml:space="preserve">Esta possibilidade inexiste para as trocas inter-regionais. A vantagem da região tem que ser absoluta, pois se só houvesse vantagens relativas, a produtividade e a remuneração dos serviços seria sistematicamente inferior (para todos os produtos, sem exceção) numa região em relação à(s) outra(s), o que acabaria por determinar a emigração dos fatores (e/ou seus proprietários) para as regiões de produtividade superior. </w:t>
      </w:r>
    </w:p>
    <w:p w14:paraId="0509E3D5" w14:textId="77777777" w:rsidR="00080807" w:rsidRPr="0085005B" w:rsidRDefault="00080807" w:rsidP="00080807">
      <w:pPr>
        <w:spacing w:before="120"/>
        <w:rPr>
          <w:rFonts w:cs="Times New Roman"/>
        </w:rPr>
      </w:pPr>
      <w:r w:rsidRPr="0085005B">
        <w:rPr>
          <w:rFonts w:cs="Times New Roman"/>
        </w:rPr>
        <w:t xml:space="preserve">Daí que mercado regional é estruturalmente especializado. Cada região se define e diferencia economicamente pelo que faz bem, pelo que faz melhor. E isto são (malgrado exceções) meia dúzia de produtos. É esta meia-dúzia de bens que dá sustentação </w:t>
      </w:r>
      <w:r w:rsidRPr="0085005B">
        <w:rPr>
          <w:rFonts w:cs="Times New Roman"/>
          <w:b/>
        </w:rPr>
        <w:t xml:space="preserve">à única </w:t>
      </w:r>
      <w:r w:rsidRPr="0085005B">
        <w:rPr>
          <w:rFonts w:cs="Times New Roman"/>
          <w:b/>
        </w:rPr>
        <w:lastRenderedPageBreak/>
        <w:t>variável de demanda autônoma efetivamente endógena: as exportações da região</w:t>
      </w:r>
      <w:r w:rsidRPr="0085005B">
        <w:rPr>
          <w:rStyle w:val="Caracteresdenotaderodap"/>
          <w:b/>
        </w:rPr>
        <w:footnoteReference w:id="2"/>
      </w:r>
      <w:r w:rsidRPr="0085005B">
        <w:rPr>
          <w:rFonts w:cs="Times New Roman"/>
          <w:b/>
        </w:rPr>
        <w:t xml:space="preserve">. </w:t>
      </w:r>
      <w:r w:rsidRPr="0085005B">
        <w:rPr>
          <w:rFonts w:cs="Times New Roman"/>
        </w:rPr>
        <w:t xml:space="preserve">E é desta meia dúzia de produtos, pois, que devemos partir para analisar a dinâmica </w:t>
      </w:r>
      <w:proofErr w:type="spellStart"/>
      <w:r w:rsidRPr="0085005B">
        <w:rPr>
          <w:rFonts w:cs="Times New Roman"/>
        </w:rPr>
        <w:t>sócio-econômica</w:t>
      </w:r>
      <w:proofErr w:type="spellEnd"/>
      <w:r w:rsidRPr="0085005B">
        <w:rPr>
          <w:rFonts w:cs="Times New Roman"/>
        </w:rPr>
        <w:t xml:space="preserve"> regional. </w:t>
      </w:r>
    </w:p>
    <w:p w14:paraId="67761494" w14:textId="77777777" w:rsidR="00080807" w:rsidRPr="0085005B" w:rsidRDefault="00080807" w:rsidP="00080807">
      <w:pPr>
        <w:spacing w:before="120"/>
        <w:rPr>
          <w:rFonts w:cs="Times New Roman"/>
        </w:rPr>
      </w:pPr>
      <w:r w:rsidRPr="0085005B">
        <w:rPr>
          <w:rFonts w:cs="Times New Roman"/>
        </w:rPr>
        <w:t xml:space="preserve">O que as regiões produzem e exportam? Qual a relação entre o que produzem e sua dinâmica econômica recente? Será que não é o que produzem que se depara com uma demanda estagnada? ... Ou, alternativamente, será que a demanda externa não é tão elevada e crescente que a região ingressou numa rota de especialização monocultora num produto que é pouco empregador, tanto em termos diretos quanto indiretos, a montante e a jusante da atividade primária. Se quaisquer destas duas alternativas forem verdadeiras, temos que buscar alternativas de especialização agropecuária regional. </w:t>
      </w:r>
    </w:p>
    <w:p w14:paraId="3800666E" w14:textId="77777777" w:rsidR="00080807" w:rsidRPr="0085005B" w:rsidRDefault="00080807" w:rsidP="00080807">
      <w:pPr>
        <w:spacing w:before="120"/>
        <w:rPr>
          <w:rFonts w:cs="Times New Roman"/>
        </w:rPr>
      </w:pPr>
      <w:r w:rsidRPr="0085005B">
        <w:rPr>
          <w:rFonts w:cs="Times New Roman"/>
        </w:rPr>
        <w:t xml:space="preserve">Aqui cabe salientar um ponto: esta hipótese é a hipótese dos trabalhos de North dos anos 50 (North, 1955 e North 1959). Nós tínhamos, pois, uma expectativa muito forte de que encontraríamos uma boa parcela de explicação dos diferenciais dinâmicos nos diferenciais de especialização agropecuária, pois reputamos correção à teoria da base de exportação, sistematizada por North nos anos 50. Tal como procuramos demonstrar em Paiva, 2004a; Paiva, 2004c; Paiva, 2004f, o modelo que North desenvolve em seus trabalhos dos anos 50 é rigorosamente pós-keynesiano (mais </w:t>
      </w:r>
      <w:proofErr w:type="spellStart"/>
      <w:r w:rsidRPr="0085005B">
        <w:rPr>
          <w:rFonts w:cs="Times New Roman"/>
        </w:rPr>
        <w:t>extamente</w:t>
      </w:r>
      <w:proofErr w:type="spellEnd"/>
      <w:r w:rsidRPr="0085005B">
        <w:rPr>
          <w:rFonts w:cs="Times New Roman"/>
        </w:rPr>
        <w:t xml:space="preserve">, é </w:t>
      </w:r>
      <w:proofErr w:type="spellStart"/>
      <w:r w:rsidRPr="0085005B">
        <w:rPr>
          <w:rFonts w:cs="Times New Roman"/>
        </w:rPr>
        <w:t>kaleckiano</w:t>
      </w:r>
      <w:proofErr w:type="spellEnd"/>
      <w:r w:rsidRPr="0085005B">
        <w:rPr>
          <w:rStyle w:val="Caracteresdenotaderodap"/>
        </w:rPr>
        <w:footnoteReference w:id="3"/>
      </w:r>
      <w:r w:rsidRPr="0085005B">
        <w:rPr>
          <w:rFonts w:cs="Times New Roman"/>
        </w:rPr>
        <w:t xml:space="preserve">) em termos dinâmicos, mas deita suas raízes na teoria dos mercados de Adam Smith (a este respeito, veja-se Stigler, 1951), ao mesmo tempo que bebe das teorias do investimento e do progresso técnico de Marx (1983-85), Schumpeter (1982) e </w:t>
      </w:r>
      <w:proofErr w:type="spellStart"/>
      <w:r w:rsidRPr="0085005B">
        <w:rPr>
          <w:rFonts w:cs="Times New Roman"/>
        </w:rPr>
        <w:t>Penrose</w:t>
      </w:r>
      <w:proofErr w:type="spellEnd"/>
      <w:r w:rsidRPr="0085005B">
        <w:rPr>
          <w:rFonts w:cs="Times New Roman"/>
        </w:rPr>
        <w:t xml:space="preserve"> e da teoria </w:t>
      </w:r>
      <w:proofErr w:type="spellStart"/>
      <w:r w:rsidRPr="0085005B">
        <w:rPr>
          <w:rFonts w:cs="Times New Roman"/>
        </w:rPr>
        <w:t>marshalliana</w:t>
      </w:r>
      <w:proofErr w:type="spellEnd"/>
      <w:r w:rsidRPr="0085005B">
        <w:rPr>
          <w:rFonts w:cs="Times New Roman"/>
        </w:rPr>
        <w:t xml:space="preserve"> das economias de aglomeração. Este conjunto de autores – Smith, Ricardo, Marx, Schumpeter, Keynes, </w:t>
      </w:r>
      <w:proofErr w:type="spellStart"/>
      <w:r w:rsidRPr="0085005B">
        <w:rPr>
          <w:rFonts w:cs="Times New Roman"/>
        </w:rPr>
        <w:t>Kalecki</w:t>
      </w:r>
      <w:proofErr w:type="spellEnd"/>
      <w:r w:rsidRPr="0085005B">
        <w:rPr>
          <w:rFonts w:cs="Times New Roman"/>
        </w:rPr>
        <w:t xml:space="preserve">, </w:t>
      </w:r>
      <w:proofErr w:type="spellStart"/>
      <w:r w:rsidRPr="0085005B">
        <w:rPr>
          <w:rFonts w:cs="Times New Roman"/>
        </w:rPr>
        <w:t>Penrose</w:t>
      </w:r>
      <w:proofErr w:type="spellEnd"/>
      <w:r w:rsidRPr="0085005B">
        <w:rPr>
          <w:rFonts w:cs="Times New Roman"/>
        </w:rPr>
        <w:t xml:space="preserve"> e North são as referências teóricas primeiras de nossos trabalhos recentes. </w:t>
      </w:r>
    </w:p>
    <w:p w14:paraId="02665CB0" w14:textId="77777777" w:rsidR="00080807" w:rsidRPr="0085005B" w:rsidRDefault="00080807" w:rsidP="00080807">
      <w:pPr>
        <w:spacing w:before="120"/>
        <w:rPr>
          <w:rFonts w:cs="Times New Roman"/>
        </w:rPr>
      </w:pPr>
    </w:p>
    <w:p w14:paraId="2BFE6D6F" w14:textId="77777777" w:rsidR="00080807" w:rsidRPr="0085005B" w:rsidRDefault="00080807" w:rsidP="00080807">
      <w:pPr>
        <w:spacing w:before="120"/>
        <w:rPr>
          <w:rFonts w:cs="Times New Roman"/>
          <w:b/>
          <w:sz w:val="26"/>
          <w:szCs w:val="26"/>
        </w:rPr>
      </w:pPr>
      <w:r w:rsidRPr="0085005B">
        <w:rPr>
          <w:rFonts w:cs="Times New Roman"/>
          <w:b/>
          <w:sz w:val="26"/>
          <w:szCs w:val="26"/>
        </w:rPr>
        <w:t xml:space="preserve">3. Linhas e Vertentes de Pesquisa </w:t>
      </w:r>
    </w:p>
    <w:p w14:paraId="5AB8F638" w14:textId="77777777" w:rsidR="00080807" w:rsidRPr="0085005B" w:rsidRDefault="00080807" w:rsidP="00080807">
      <w:pPr>
        <w:spacing w:before="120"/>
        <w:rPr>
          <w:rFonts w:cs="Times New Roman"/>
        </w:rPr>
      </w:pPr>
      <w:r w:rsidRPr="0085005B">
        <w:rPr>
          <w:rFonts w:cs="Times New Roman"/>
        </w:rPr>
        <w:lastRenderedPageBreak/>
        <w:t xml:space="preserve">A pesquisa vem evoluindo de forma contínua, mas não linear. Na verdade, ela envolve duas linhas relativamente autônomas. A primeira linha </w:t>
      </w:r>
      <w:r w:rsidRPr="0085005B">
        <w:rPr>
          <w:rFonts w:ascii="MS Gothic" w:eastAsia="MS Gothic" w:hAnsi="MS Gothic" w:cs="MS Gothic" w:hint="eastAsia"/>
        </w:rPr>
        <w:t>－</w:t>
      </w:r>
      <w:r w:rsidRPr="0085005B">
        <w:rPr>
          <w:rFonts w:cs="Times New Roman"/>
        </w:rPr>
        <w:t xml:space="preserve">Teoria da Dinâmica e do Desenvolvimento Econômicos - tem cunho essencialmente teórico, e diz respeito à teoria do desenvolvimento econômico em geral (nacional ou global, por oposição ao desenvolvimento estritamente regional). É a linha que subjaz à produção da maior parte de meus trabalhos de Teoria Econômica desde o meu doutorado, que está centrada nas relações entre distribuição de renda, margem de lucro, taxa de juros, organização industrial, capital social, inovação e investimento (Paiva, 2004d; Paiva, 2005a; Paiva, 2007a; Paiva, 2008a, Paiva, 2008c; Paiva, 2008d, 2008f).  A segunda linha – que estrutura os trabalhos realizados a partir do Grupo de Pesquisa que coordeno junto ao CNPq, o </w:t>
      </w:r>
      <w:r w:rsidRPr="0085005B">
        <w:rPr>
          <w:rFonts w:cs="Times New Roman"/>
          <w:b/>
          <w:bCs/>
        </w:rPr>
        <w:t>DISEREC (Dinâmicas Socioeconômicas Regionais Comparadas)</w:t>
      </w:r>
      <w:r w:rsidRPr="0085005B">
        <w:rPr>
          <w:rFonts w:cs="Times New Roman"/>
        </w:rPr>
        <w:t xml:space="preserve"> – tem por base as dinâmicas estritamente regionais de desenvolvimento e suas comparações. Esta linha de pesquisa comporta quatro vertentes ou </w:t>
      </w:r>
      <w:proofErr w:type="spellStart"/>
      <w:r w:rsidRPr="0085005B">
        <w:rPr>
          <w:rFonts w:cs="Times New Roman"/>
        </w:rPr>
        <w:t>sub-linhas</w:t>
      </w:r>
      <w:proofErr w:type="spellEnd"/>
      <w:r w:rsidRPr="0085005B">
        <w:rPr>
          <w:rFonts w:cs="Times New Roman"/>
        </w:rPr>
        <w:t xml:space="preserve">, que vêm evoluindo de forma paralela. </w:t>
      </w:r>
    </w:p>
    <w:p w14:paraId="04CAAA59" w14:textId="77777777" w:rsidR="00080807" w:rsidRPr="0085005B" w:rsidRDefault="00080807" w:rsidP="00080807">
      <w:pPr>
        <w:spacing w:before="120"/>
        <w:rPr>
          <w:rFonts w:cs="Times New Roman"/>
        </w:rPr>
      </w:pPr>
      <w:r w:rsidRPr="0085005B">
        <w:rPr>
          <w:rFonts w:cs="Times New Roman"/>
        </w:rPr>
        <w:t xml:space="preserve">A primeira delas é composta de um conjunto de trabalhos em que buscamos demonstrar teoricamente e dimensionar empiricamente o papel da base exportadora na determinação da dinâmica regional em geral e do Rio Grande do Sul (como um todo, ou segmentados em regiões e/ou municípios) em particular. </w:t>
      </w:r>
    </w:p>
    <w:p w14:paraId="6DF5D04D" w14:textId="77777777" w:rsidR="00080807" w:rsidRPr="0085005B" w:rsidRDefault="00080807" w:rsidP="00080807">
      <w:pPr>
        <w:spacing w:before="120"/>
        <w:rPr>
          <w:rFonts w:cs="Times New Roman"/>
        </w:rPr>
      </w:pPr>
      <w:r w:rsidRPr="0085005B">
        <w:rPr>
          <w:rFonts w:cs="Times New Roman"/>
        </w:rPr>
        <w:t xml:space="preserve">A segunda vertente da linha DISEREC de pesquisa se intitula “Metodologia e Exercícios de Regionalização para o Planejamento do Desenvolvimento </w:t>
      </w:r>
      <w:proofErr w:type="spellStart"/>
      <w:r w:rsidRPr="0085005B">
        <w:rPr>
          <w:rFonts w:cs="Times New Roman"/>
        </w:rPr>
        <w:t>Socieconômico</w:t>
      </w:r>
      <w:proofErr w:type="spellEnd"/>
      <w:r w:rsidRPr="0085005B">
        <w:rPr>
          <w:rFonts w:cs="Times New Roman"/>
        </w:rPr>
        <w:t xml:space="preserve"> Endógeno”, e gira em torno dos determinantes da divisão regional para fins de planejamento, que se faz acompanhar de todo um conjunto de exercícios de regionalização e testes acerca da consistência teórico-analítica das distintas divisões regionais propostas. </w:t>
      </w:r>
    </w:p>
    <w:p w14:paraId="0A450E1D" w14:textId="77777777" w:rsidR="00080807" w:rsidRPr="0085005B" w:rsidRDefault="00080807" w:rsidP="00080807">
      <w:pPr>
        <w:spacing w:before="120"/>
        <w:rPr>
          <w:rFonts w:cs="Times New Roman"/>
        </w:rPr>
      </w:pPr>
      <w:r w:rsidRPr="0085005B">
        <w:rPr>
          <w:rFonts w:cs="Times New Roman"/>
        </w:rPr>
        <w:t xml:space="preserve">A terceira vertente da pesquisa na linha DISEREC se intitula “Especialização Agropecuária, Dinamismo Regional e Rentabilidade Prospectiva da Agricultura Familiar”. Dentro desta </w:t>
      </w:r>
      <w:proofErr w:type="spellStart"/>
      <w:r w:rsidRPr="0085005B">
        <w:rPr>
          <w:rFonts w:cs="Times New Roman"/>
        </w:rPr>
        <w:t>sub-linha</w:t>
      </w:r>
      <w:proofErr w:type="spellEnd"/>
      <w:r w:rsidRPr="0085005B">
        <w:rPr>
          <w:rFonts w:cs="Times New Roman"/>
        </w:rPr>
        <w:t xml:space="preserve"> buscamos identificar as opções de especialização produtiva regional que apresentam maior capacidade de multiplicação da renda e aceleração do investimento nos Estados do Sul do Brasil, com ênfase na Agricultura Familiar e no território gaúcho. </w:t>
      </w:r>
    </w:p>
    <w:p w14:paraId="163B36FE" w14:textId="77777777" w:rsidR="00080807" w:rsidRPr="0085005B" w:rsidRDefault="00080807" w:rsidP="00080807">
      <w:pPr>
        <w:spacing w:before="120"/>
        <w:rPr>
          <w:rFonts w:cs="Times New Roman"/>
        </w:rPr>
      </w:pPr>
      <w:r w:rsidRPr="0085005B">
        <w:rPr>
          <w:rFonts w:cs="Times New Roman"/>
        </w:rPr>
        <w:tab/>
        <w:t xml:space="preserve">A quarta vertente intitula-se “Metodologia e Exercícios Empíricos de Planejamento Estratégico do Desenvolvimento Territorial. Aqui agrupamos o conjunto das tentativas de sistematização das melhores práticas de identificação, hierarquização e mobilização do potencial econômico de distintos territórios, com ênfase nas cadeias </w:t>
      </w:r>
      <w:r w:rsidRPr="0085005B">
        <w:rPr>
          <w:rFonts w:cs="Times New Roman"/>
        </w:rPr>
        <w:lastRenderedPageBreak/>
        <w:t xml:space="preserve">produtivas especificamente urbanas e </w:t>
      </w:r>
      <w:proofErr w:type="spellStart"/>
      <w:r w:rsidRPr="0085005B">
        <w:rPr>
          <w:rFonts w:cs="Times New Roman"/>
        </w:rPr>
        <w:t>agro-industriais</w:t>
      </w:r>
      <w:proofErr w:type="spellEnd"/>
      <w:r w:rsidRPr="0085005B">
        <w:rPr>
          <w:rFonts w:cs="Times New Roman"/>
        </w:rPr>
        <w:t xml:space="preserve">. </w:t>
      </w:r>
      <w:proofErr w:type="spellStart"/>
      <w:r w:rsidRPr="0085005B">
        <w:rPr>
          <w:rFonts w:cs="Times New Roman"/>
        </w:rPr>
        <w:t>Esta</w:t>
      </w:r>
      <w:proofErr w:type="spellEnd"/>
      <w:r w:rsidRPr="0085005B">
        <w:rPr>
          <w:rFonts w:cs="Times New Roman"/>
        </w:rPr>
        <w:t xml:space="preserve"> </w:t>
      </w:r>
      <w:proofErr w:type="spellStart"/>
      <w:r w:rsidRPr="0085005B">
        <w:rPr>
          <w:rFonts w:cs="Times New Roman"/>
        </w:rPr>
        <w:t>sub-linha</w:t>
      </w:r>
      <w:proofErr w:type="spellEnd"/>
      <w:r w:rsidRPr="0085005B">
        <w:rPr>
          <w:rFonts w:cs="Times New Roman"/>
        </w:rPr>
        <w:t xml:space="preserve"> de pesquisa também pode ser pensada como o afunilamento, a síntese e o produto final da linha DISEREC. </w:t>
      </w:r>
    </w:p>
    <w:p w14:paraId="5B18B769" w14:textId="40320646" w:rsidR="00080807" w:rsidRPr="00080807" w:rsidRDefault="00080807" w:rsidP="00080807">
      <w:pPr>
        <w:spacing w:before="120"/>
        <w:rPr>
          <w:rFonts w:cs="Times New Roman"/>
        </w:rPr>
      </w:pPr>
      <w:r w:rsidRPr="0085005B">
        <w:rPr>
          <w:rFonts w:cs="Times New Roman"/>
        </w:rPr>
        <w:tab/>
        <w:t>No Apêndice Bibliográfico, apresentamos o conjunto da nossa produção teórica ao longo dos últimos 8 anos ordena</w:t>
      </w:r>
      <w:r>
        <w:rPr>
          <w:rFonts w:cs="Times New Roman"/>
        </w:rPr>
        <w:t xml:space="preserve">ndo-os </w:t>
      </w:r>
      <w:r w:rsidRPr="0085005B">
        <w:rPr>
          <w:rFonts w:cs="Times New Roman"/>
        </w:rPr>
        <w:t>por linha de pesquisa</w:t>
      </w:r>
      <w:r>
        <w:rPr>
          <w:rFonts w:cs="Times New Roman"/>
        </w:rPr>
        <w:t xml:space="preserve"> </w:t>
      </w:r>
      <w:r w:rsidRPr="0085005B">
        <w:rPr>
          <w:rFonts w:cs="Times New Roman"/>
        </w:rPr>
        <w:t xml:space="preserve">e, secundariamente, </w:t>
      </w:r>
      <w:r>
        <w:rPr>
          <w:rFonts w:cs="Times New Roman"/>
        </w:rPr>
        <w:t xml:space="preserve">por ordem </w:t>
      </w:r>
      <w:r w:rsidRPr="0085005B">
        <w:rPr>
          <w:rFonts w:cs="Times New Roman"/>
        </w:rPr>
        <w:t>cronológic</w:t>
      </w:r>
      <w:r>
        <w:rPr>
          <w:rFonts w:cs="Times New Roman"/>
        </w:rPr>
        <w:t>a</w:t>
      </w:r>
      <w:r w:rsidRPr="0085005B">
        <w:rPr>
          <w:rFonts w:cs="Times New Roman"/>
        </w:rPr>
        <w:t xml:space="preserve">.  </w:t>
      </w:r>
    </w:p>
    <w:p w14:paraId="5E411D58" w14:textId="39DC044F" w:rsidR="00080807" w:rsidRPr="0085005B" w:rsidRDefault="00080807" w:rsidP="00080807">
      <w:pPr>
        <w:spacing w:before="120"/>
        <w:ind w:firstLine="360"/>
        <w:rPr>
          <w:rFonts w:cs="Times New Roman"/>
        </w:rPr>
      </w:pPr>
      <w:r w:rsidRPr="0085005B">
        <w:rPr>
          <w:rFonts w:cs="Times New Roman"/>
        </w:rPr>
        <w:t>Vale salientar que, para diferenciar textos escritos em um mesmo ano introduzimos uma letra após a data (</w:t>
      </w:r>
      <w:proofErr w:type="spellStart"/>
      <w:r w:rsidRPr="0085005B">
        <w:rPr>
          <w:rFonts w:cs="Times New Roman"/>
        </w:rPr>
        <w:t>Ex</w:t>
      </w:r>
      <w:proofErr w:type="spellEnd"/>
      <w:r w:rsidRPr="0085005B">
        <w:rPr>
          <w:rFonts w:cs="Times New Roman"/>
        </w:rPr>
        <w:t xml:space="preserve">: Paiva, 2004a; Paiva, 2004c; Paiva, 2004e; etc.). </w:t>
      </w:r>
      <w:r>
        <w:rPr>
          <w:rFonts w:cs="Times New Roman"/>
        </w:rPr>
        <w:t xml:space="preserve">Dado que o </w:t>
      </w:r>
      <w:r w:rsidRPr="0085005B">
        <w:rPr>
          <w:rFonts w:cs="Times New Roman"/>
        </w:rPr>
        <w:t xml:space="preserve">ordenamento </w:t>
      </w:r>
      <w:r>
        <w:rPr>
          <w:rFonts w:cs="Times New Roman"/>
        </w:rPr>
        <w:t xml:space="preserve">é </w:t>
      </w:r>
      <w:r w:rsidRPr="0085005B">
        <w:rPr>
          <w:rFonts w:cs="Times New Roman"/>
        </w:rPr>
        <w:t>misto, a sequência deixa de se impor com rigor. Não obstante, preferimos</w:t>
      </w:r>
      <w:r>
        <w:rPr>
          <w:rFonts w:cs="Times New Roman"/>
        </w:rPr>
        <w:t xml:space="preserve"> manter</w:t>
      </w:r>
      <w:r w:rsidRPr="0085005B">
        <w:rPr>
          <w:rFonts w:cs="Times New Roman"/>
        </w:rPr>
        <w:t xml:space="preserve"> o complemento alfabético que identifica e diferencia os trabalhos de um mesmo ano</w:t>
      </w:r>
      <w:r>
        <w:rPr>
          <w:rFonts w:cs="Times New Roman"/>
        </w:rPr>
        <w:t xml:space="preserve"> pela ordem cronológica de sua produção</w:t>
      </w:r>
      <w:r w:rsidRPr="0085005B">
        <w:rPr>
          <w:rFonts w:cs="Times New Roman"/>
        </w:rPr>
        <w:t xml:space="preserve"> com vistas a evitar dúvidas acerca do trabalho ao qual nos referimos. </w:t>
      </w:r>
    </w:p>
    <w:p w14:paraId="0BDB2EB2" w14:textId="6DA563B5" w:rsidR="00080807" w:rsidRPr="0085005B" w:rsidRDefault="00080807" w:rsidP="00080807">
      <w:pPr>
        <w:spacing w:before="120"/>
        <w:ind w:firstLine="360"/>
        <w:rPr>
          <w:rFonts w:cs="Times New Roman"/>
        </w:rPr>
      </w:pPr>
      <w:r w:rsidRPr="0085005B">
        <w:rPr>
          <w:rFonts w:cs="Times New Roman"/>
        </w:rPr>
        <w:t xml:space="preserve">Tendo em vista o grande volume de material produzido, abrimos mão de qualquer tentativa de apresentar o conteúdo de cada um dos produtos e </w:t>
      </w:r>
      <w:proofErr w:type="spellStart"/>
      <w:r w:rsidRPr="0085005B">
        <w:rPr>
          <w:rFonts w:cs="Times New Roman"/>
        </w:rPr>
        <w:t>sub-produtos</w:t>
      </w:r>
      <w:proofErr w:type="spellEnd"/>
      <w:r w:rsidRPr="0085005B">
        <w:rPr>
          <w:rFonts w:cs="Times New Roman"/>
        </w:rPr>
        <w:t xml:space="preserve"> das pesquisas. Mas não abrimos mão de recuperar em traços gerais a evolução de nossas pesquisas. O que faremos a partir de um resgate dos principais resultados e inflexões que foram se impondo a cada ano. Este é o tema da seção </w:t>
      </w:r>
      <w:proofErr w:type="spellStart"/>
      <w:r w:rsidRPr="0085005B">
        <w:rPr>
          <w:rFonts w:cs="Times New Roman"/>
        </w:rPr>
        <w:t>subseqüente</w:t>
      </w:r>
      <w:proofErr w:type="spellEnd"/>
      <w:r w:rsidRPr="0085005B">
        <w:rPr>
          <w:rFonts w:cs="Times New Roman"/>
        </w:rPr>
        <w:t>.</w:t>
      </w:r>
    </w:p>
    <w:p w14:paraId="729B21FA" w14:textId="77777777" w:rsidR="00080807" w:rsidRPr="0085005B" w:rsidRDefault="00080807" w:rsidP="00080807">
      <w:pPr>
        <w:spacing w:before="120"/>
        <w:ind w:firstLine="360"/>
        <w:rPr>
          <w:rFonts w:cs="Times New Roman"/>
          <w:b/>
          <w:sz w:val="26"/>
          <w:szCs w:val="26"/>
        </w:rPr>
      </w:pPr>
      <w:r w:rsidRPr="0085005B">
        <w:rPr>
          <w:rFonts w:cs="Times New Roman"/>
          <w:b/>
          <w:sz w:val="26"/>
          <w:szCs w:val="26"/>
        </w:rPr>
        <w:t>4.  A evolução da Pesquisa: síntese ano a ano</w:t>
      </w:r>
    </w:p>
    <w:p w14:paraId="4473774F" w14:textId="77777777" w:rsidR="00080807" w:rsidRPr="0085005B" w:rsidRDefault="00080807" w:rsidP="00080807">
      <w:pPr>
        <w:spacing w:before="120"/>
        <w:ind w:firstLine="360"/>
        <w:rPr>
          <w:rFonts w:cs="Times New Roman"/>
          <w:b/>
        </w:rPr>
      </w:pPr>
      <w:r w:rsidRPr="0085005B">
        <w:rPr>
          <w:rFonts w:cs="Times New Roman"/>
          <w:b/>
        </w:rPr>
        <w:t>4.1. Ano 2003</w:t>
      </w:r>
    </w:p>
    <w:p w14:paraId="1CB4FA3A" w14:textId="77777777" w:rsidR="00080807" w:rsidRPr="0085005B" w:rsidRDefault="00080807" w:rsidP="00080807">
      <w:pPr>
        <w:spacing w:before="120"/>
        <w:ind w:firstLine="360"/>
        <w:rPr>
          <w:rFonts w:cs="Times New Roman"/>
        </w:rPr>
      </w:pPr>
      <w:r w:rsidRPr="0085005B">
        <w:rPr>
          <w:rFonts w:cs="Times New Roman"/>
        </w:rPr>
        <w:t xml:space="preserve">Nosso trabalho de pesquisa na FEE e na </w:t>
      </w:r>
      <w:proofErr w:type="spellStart"/>
      <w:r w:rsidRPr="0085005B">
        <w:rPr>
          <w:rFonts w:cs="Times New Roman"/>
        </w:rPr>
        <w:t>Unisc</w:t>
      </w:r>
      <w:proofErr w:type="spellEnd"/>
      <w:r w:rsidRPr="0085005B">
        <w:rPr>
          <w:rFonts w:cs="Times New Roman"/>
        </w:rPr>
        <w:t xml:space="preserve"> se iniciam, efetivamente, em 2003, após o período de minha cedência institucional para a governadoria, durante a Gestão Olívio Dutra. Nos primeiros meses deste ano, atualizei uma pesquisa cujas raízes se encontram no “Marco Referencial do Plano Plurianual 2004-2007”. Mais especificamente, busquei aprofundar a pesquisa realizada ao longo do ano anterior sobre a Matriz de Insumo Produto do ano de 1998 da Economia Gaúcha, que veio a público em 2002. Nossa principal intervenção sobre os dados da matriz foi diferenciar a propensão a importar de cada uma das quatro principais variáveis autônomas de gasto – investimento, gasto governamental, exportações para outros estados do Brasil, exportações para o interior – diferenciando, por extensão, o multiplicador </w:t>
      </w:r>
      <w:proofErr w:type="spellStart"/>
      <w:r w:rsidRPr="0085005B">
        <w:rPr>
          <w:rFonts w:cs="Times New Roman"/>
        </w:rPr>
        <w:t>endogeneizado</w:t>
      </w:r>
      <w:proofErr w:type="spellEnd"/>
      <w:r w:rsidRPr="0085005B">
        <w:rPr>
          <w:rFonts w:cs="Times New Roman"/>
        </w:rPr>
        <w:t xml:space="preserve"> de cada uma destas categorias de dispêndio.  A partir deste exercício, ficou claro que</w:t>
      </w:r>
    </w:p>
    <w:p w14:paraId="4DA570CB" w14:textId="575A574F" w:rsidR="00080807" w:rsidRPr="00080807" w:rsidRDefault="00080807" w:rsidP="00080807">
      <w:pPr>
        <w:pStyle w:val="Ttulo2"/>
        <w:numPr>
          <w:ilvl w:val="1"/>
          <w:numId w:val="5"/>
        </w:numPr>
        <w:tabs>
          <w:tab w:val="clear" w:pos="576"/>
        </w:tabs>
        <w:ind w:left="1021" w:firstLine="0"/>
        <w:rPr>
          <w:rFonts w:cs="Times New Roman"/>
        </w:rPr>
      </w:pPr>
      <w:r w:rsidRPr="0085005B">
        <w:rPr>
          <w:rFonts w:cs="Times New Roman"/>
        </w:rPr>
        <w:lastRenderedPageBreak/>
        <w:t>“Enquanto a participação das importações no valor total das exportações para o Exterior e para o resto do Brasil não chega a 25%, a participação das importações no valor dos investimentos em capital fixo e em estoques supera os 50%. De forma que a participação das exportações na geração do Produto Interno Bruto (por definição, líquido de importações) é maior do que aparenta ser quando as importações são contabilizadas de forma agregada, e não por categoria de demanda final. Quando adotamos o último procedimento fica claro que as exportações determinam 37,08% (7,61% + 29,47%) do PIB, enquanto os investimentos determinam apenas 8,91% (7,65% + 1,26%). (Paiva, 2003, p. 19.)</w:t>
      </w:r>
    </w:p>
    <w:p w14:paraId="5EE50D09" w14:textId="77777777" w:rsidR="00080807" w:rsidRPr="0085005B" w:rsidRDefault="00080807" w:rsidP="00080807">
      <w:pPr>
        <w:rPr>
          <w:rFonts w:cs="Times New Roman"/>
        </w:rPr>
      </w:pPr>
      <w:r w:rsidRPr="0085005B">
        <w:rPr>
          <w:rFonts w:cs="Times New Roman"/>
        </w:rPr>
        <w:t xml:space="preserve">Daí, se extraem os multiplicadores específicos – vale dizer: diferenciados pela propensão marginal a importar específica – para cada uma das quatro categorias de dispêndio autônomo privado, quais sejam: 1) 1,68; para as exportações para o exterior; 2) 1,72; para as exportações para o resto do Brasil; 3) 1,04; para a Formação Bruta de Capital Fixo; e 4) 0,96; para os investimentos em estoque (Paiva, 2003, p. 12). </w:t>
      </w:r>
    </w:p>
    <w:p w14:paraId="143204B0" w14:textId="77777777" w:rsidR="00080807" w:rsidRPr="0085005B" w:rsidRDefault="00080807" w:rsidP="00080807">
      <w:pPr>
        <w:rPr>
          <w:rFonts w:cs="Times New Roman"/>
        </w:rPr>
      </w:pPr>
      <w:r w:rsidRPr="0085005B">
        <w:rPr>
          <w:rFonts w:cs="Times New Roman"/>
        </w:rPr>
        <w:t xml:space="preserve">A pesquisa foi, assim, francamente comprobatória da proeminência das exportações na determinação da renda interna no Rio Grande do Sul, em consonância com as teses de Douglass North sobre a prioridade da base de exportação na determinação da dinâmica de espaços </w:t>
      </w:r>
      <w:r w:rsidRPr="0085005B">
        <w:rPr>
          <w:rFonts w:cs="Times New Roman"/>
          <w:b/>
        </w:rPr>
        <w:t>regionais</w:t>
      </w:r>
      <w:r w:rsidRPr="0085005B">
        <w:rPr>
          <w:rFonts w:cs="Times New Roman"/>
        </w:rPr>
        <w:t xml:space="preserve"> (por oposição à prioridade do investimento na determinação da dinâmica em espaços </w:t>
      </w:r>
      <w:r w:rsidRPr="0085005B">
        <w:rPr>
          <w:rFonts w:cs="Times New Roman"/>
          <w:b/>
        </w:rPr>
        <w:t>nacionais</w:t>
      </w:r>
      <w:r w:rsidRPr="0085005B">
        <w:rPr>
          <w:rFonts w:cs="Times New Roman"/>
        </w:rPr>
        <w:t>).</w:t>
      </w:r>
    </w:p>
    <w:p w14:paraId="0B734700" w14:textId="3FD44372" w:rsidR="00080807" w:rsidRPr="0085005B" w:rsidRDefault="00080807" w:rsidP="00080807">
      <w:pPr>
        <w:rPr>
          <w:rFonts w:cs="Times New Roman"/>
        </w:rPr>
      </w:pPr>
      <w:r w:rsidRPr="0085005B">
        <w:rPr>
          <w:rFonts w:cs="Times New Roman"/>
        </w:rPr>
        <w:t xml:space="preserve"> Ato contínuo, demos início a um trabalho de pesquisa acerca do perfil das especializações produtivas regionais no interior do Rio Grande do Sul. Esta nova frente de pesquisa gerou seus frutos em 2004.</w:t>
      </w:r>
    </w:p>
    <w:p w14:paraId="60777AA7" w14:textId="77777777" w:rsidR="00080807" w:rsidRPr="0085005B" w:rsidRDefault="00080807" w:rsidP="00080807">
      <w:pPr>
        <w:rPr>
          <w:rFonts w:cs="Times New Roman"/>
          <w:b/>
        </w:rPr>
      </w:pPr>
      <w:r w:rsidRPr="0085005B">
        <w:rPr>
          <w:rFonts w:cs="Times New Roman"/>
          <w:b/>
        </w:rPr>
        <w:t>4.2. Ano 2004</w:t>
      </w:r>
    </w:p>
    <w:p w14:paraId="62A94696" w14:textId="77777777" w:rsidR="00080807" w:rsidRPr="0085005B" w:rsidRDefault="00080807" w:rsidP="00080807">
      <w:pPr>
        <w:rPr>
          <w:rFonts w:cs="Times New Roman"/>
        </w:rPr>
      </w:pPr>
      <w:r w:rsidRPr="0085005B">
        <w:rPr>
          <w:rFonts w:cs="Times New Roman"/>
        </w:rPr>
        <w:t xml:space="preserve">Podemos dividir os produtos da nossa pesquisa em 2004 em dois grupos: 1) textos teóricos sobre a teoria da base de exportação de Douglass North; 2) nossa primeira contribuição sistemática para a </w:t>
      </w:r>
      <w:proofErr w:type="spellStart"/>
      <w:r w:rsidRPr="0085005B">
        <w:rPr>
          <w:rFonts w:cs="Times New Roman"/>
        </w:rPr>
        <w:t>Sub-Linha</w:t>
      </w:r>
      <w:proofErr w:type="spellEnd"/>
      <w:r w:rsidRPr="0085005B">
        <w:rPr>
          <w:rFonts w:cs="Times New Roman"/>
        </w:rPr>
        <w:t xml:space="preserve"> 4 (Metodologia e Exercícios Empíricos de Planejamento Estratégico do Desenvolvimento Territorial) do Projeto DISEREC. </w:t>
      </w:r>
    </w:p>
    <w:p w14:paraId="1305D43E" w14:textId="77777777" w:rsidR="00080807" w:rsidRPr="0085005B" w:rsidRDefault="00080807" w:rsidP="00080807">
      <w:pPr>
        <w:rPr>
          <w:rFonts w:cs="Times New Roman"/>
        </w:rPr>
      </w:pPr>
      <w:r w:rsidRPr="0085005B">
        <w:rPr>
          <w:rFonts w:cs="Times New Roman"/>
        </w:rPr>
        <w:t xml:space="preserve">Dentre os trabalhos do primeiro grupo, vale salientar aquela que é a versão mais rigorosa de nossa sistematização da “filiação” smithiana e </w:t>
      </w:r>
      <w:proofErr w:type="spellStart"/>
      <w:r w:rsidRPr="0085005B">
        <w:rPr>
          <w:rFonts w:cs="Times New Roman"/>
        </w:rPr>
        <w:t>kaleckiana</w:t>
      </w:r>
      <w:proofErr w:type="spellEnd"/>
      <w:r w:rsidRPr="0085005B">
        <w:rPr>
          <w:rFonts w:cs="Times New Roman"/>
        </w:rPr>
        <w:t xml:space="preserve"> de North, o trabalho intitulado “Smith, </w:t>
      </w:r>
      <w:proofErr w:type="spellStart"/>
      <w:r w:rsidRPr="0085005B">
        <w:rPr>
          <w:rFonts w:cs="Times New Roman"/>
        </w:rPr>
        <w:t>Kalecki</w:t>
      </w:r>
      <w:proofErr w:type="spellEnd"/>
      <w:r w:rsidRPr="0085005B">
        <w:rPr>
          <w:rFonts w:cs="Times New Roman"/>
        </w:rPr>
        <w:t xml:space="preserve"> e North e os fundamentos de uma teoria geral do </w:t>
      </w:r>
      <w:r w:rsidRPr="0085005B">
        <w:rPr>
          <w:rFonts w:cs="Times New Roman"/>
        </w:rPr>
        <w:lastRenderedPageBreak/>
        <w:t xml:space="preserve">desenvolvimento de regiões </w:t>
      </w:r>
      <w:proofErr w:type="spellStart"/>
      <w:r w:rsidRPr="0085005B">
        <w:rPr>
          <w:rFonts w:cs="Times New Roman"/>
        </w:rPr>
        <w:t>periférics</w:t>
      </w:r>
      <w:proofErr w:type="spellEnd"/>
      <w:r w:rsidRPr="0085005B">
        <w:rPr>
          <w:rFonts w:cs="Times New Roman"/>
        </w:rPr>
        <w:t xml:space="preserve"> em transição para o capitalismo”. Neste trabalho (que será publicado em 2007, em versão atualizada, nos Textos para Discussão da FEE: </w:t>
      </w:r>
      <w:hyperlink r:id="rId7" w:history="1">
        <w:r w:rsidRPr="0085005B">
          <w:rPr>
            <w:rStyle w:val="Hyperlink"/>
            <w:rFonts w:cs="Times New Roman"/>
          </w:rPr>
          <w:t>http://www.fee.tche.br/sitefee/pt/content/publicacoes/pg_tds_detalhe.php?ref=010</w:t>
        </w:r>
      </w:hyperlink>
      <w:r w:rsidRPr="0085005B">
        <w:rPr>
          <w:rFonts w:cs="Times New Roman"/>
        </w:rPr>
        <w:t xml:space="preserve">) faço o possível para demonstrar que a prioridade das exportações tem dois fundamentos: 1) a possibilidade de múltiplos e perversos (porquanto </w:t>
      </w:r>
      <w:proofErr w:type="spellStart"/>
      <w:r w:rsidRPr="0085005B">
        <w:rPr>
          <w:rFonts w:cs="Times New Roman"/>
        </w:rPr>
        <w:t>sub-ótimos</w:t>
      </w:r>
      <w:proofErr w:type="spellEnd"/>
      <w:r w:rsidRPr="0085005B">
        <w:rPr>
          <w:rFonts w:cs="Times New Roman"/>
        </w:rPr>
        <w:t xml:space="preserve">) equilíbrios em uma economia em transição para a ordem mercantil; 2) a maior capacidade de impulso dinâmico e multiplicação de demandas autônomas que (como as exportações, por oposição aos investimentos) incidem sobre cadeias fortemente integradas a jusante e a montante no interior do território. O primeiro argumento é smithiano (como bem o reconhece North); o segundo, é </w:t>
      </w:r>
      <w:proofErr w:type="spellStart"/>
      <w:r w:rsidRPr="0085005B">
        <w:rPr>
          <w:rFonts w:cs="Times New Roman"/>
        </w:rPr>
        <w:t>kaleckiano</w:t>
      </w:r>
      <w:proofErr w:type="spellEnd"/>
      <w:r w:rsidRPr="0085005B">
        <w:rPr>
          <w:rFonts w:cs="Times New Roman"/>
        </w:rPr>
        <w:t xml:space="preserve"> (ou, se se preferir, </w:t>
      </w:r>
      <w:proofErr w:type="spellStart"/>
      <w:r w:rsidRPr="0085005B">
        <w:rPr>
          <w:rFonts w:cs="Times New Roman"/>
        </w:rPr>
        <w:t>harrodiano</w:t>
      </w:r>
      <w:proofErr w:type="spellEnd"/>
      <w:r w:rsidRPr="0085005B">
        <w:rPr>
          <w:rFonts w:cs="Times New Roman"/>
        </w:rPr>
        <w:t xml:space="preserve">), no sentido de que a dinâmica de longo prazo é definida pela demanda, cabendo ao investimento a função de ajustar a capacidade produtiva sistêmica.  </w:t>
      </w:r>
    </w:p>
    <w:p w14:paraId="61AC09A4" w14:textId="77777777" w:rsidR="00080807" w:rsidRPr="0085005B" w:rsidRDefault="00080807" w:rsidP="00080807">
      <w:pPr>
        <w:rPr>
          <w:rFonts w:cs="Times New Roman"/>
        </w:rPr>
      </w:pPr>
      <w:r w:rsidRPr="0085005B">
        <w:rPr>
          <w:rFonts w:cs="Times New Roman"/>
        </w:rPr>
        <w:t xml:space="preserve">O trabalho mais importante deste ano, contudo, foi o pequeno livro publicado como volume 59 na coleção Documentos FEE  e intitulado </w:t>
      </w:r>
      <w:r w:rsidRPr="0085005B">
        <w:rPr>
          <w:rFonts w:cs="Times New Roman"/>
          <w:i/>
        </w:rPr>
        <w:t xml:space="preserve">Como identificar e mobilizar o potencial de uma região para o desenvolvimento endógeno </w:t>
      </w:r>
      <w:r w:rsidRPr="0085005B">
        <w:rPr>
          <w:rFonts w:cs="Times New Roman"/>
        </w:rPr>
        <w:t xml:space="preserve">(Disponível para download em </w:t>
      </w:r>
      <w:hyperlink r:id="rId8" w:history="1">
        <w:r w:rsidRPr="0085005B">
          <w:rPr>
            <w:rStyle w:val="Hyperlink"/>
            <w:rFonts w:cs="Times New Roman"/>
          </w:rPr>
          <w:t>www.fee.tche.br/sitefee/download/documentos/documentos_fee_59.pdf</w:t>
        </w:r>
      </w:hyperlink>
      <w:r w:rsidRPr="0085005B">
        <w:rPr>
          <w:rFonts w:cs="Times New Roman"/>
        </w:rPr>
        <w:t xml:space="preserve">). Foi neste trabalho que a centralidade das exportações ganhou (por assim dizer) determinações </w:t>
      </w:r>
      <w:proofErr w:type="spellStart"/>
      <w:r w:rsidRPr="0085005B">
        <w:rPr>
          <w:rFonts w:cs="Times New Roman"/>
        </w:rPr>
        <w:t>schumpeterianas</w:t>
      </w:r>
      <w:proofErr w:type="spellEnd"/>
      <w:r w:rsidRPr="0085005B">
        <w:rPr>
          <w:rFonts w:cs="Times New Roman"/>
        </w:rPr>
        <w:t xml:space="preserve"> e </w:t>
      </w:r>
      <w:proofErr w:type="spellStart"/>
      <w:r w:rsidRPr="0085005B">
        <w:rPr>
          <w:rFonts w:cs="Times New Roman"/>
        </w:rPr>
        <w:t>marshallianas</w:t>
      </w:r>
      <w:proofErr w:type="spellEnd"/>
      <w:r w:rsidRPr="0085005B">
        <w:rPr>
          <w:rFonts w:cs="Times New Roman"/>
        </w:rPr>
        <w:t xml:space="preserve">. A expansão de perspectiva teve por base a própria dificuldade em obter uma boa medida de “especialização”. Para ir no ponto: quando analisamos as especializações do Vale dos Sinos, nos deparamos com uma marcante diversidade produtiva. Assim é, que a fabricação de calçados era a oitava atividade de maior quociente locacional (QL) no Vale do Sinos em 2000, precedida por: 1) fiação; 2) fabricação de preparados químicos; 3) fabricação de máquinas-ferramentas; 4) curtimento e outras preparações do couro; 5) fabricação de embalagens de papel ou papelão; 6) fabricação de artigos de borracha; e 7) fabricação de artigos de plástico. </w:t>
      </w:r>
    </w:p>
    <w:p w14:paraId="1FFABE7C" w14:textId="77777777" w:rsidR="00080807" w:rsidRPr="0085005B" w:rsidRDefault="00080807" w:rsidP="00080807">
      <w:pPr>
        <w:rPr>
          <w:rFonts w:cs="Times New Roman"/>
        </w:rPr>
      </w:pPr>
      <w:r w:rsidRPr="0085005B">
        <w:rPr>
          <w:rFonts w:cs="Times New Roman"/>
        </w:rPr>
        <w:t xml:space="preserve">Ora, é mais ou menos evidente que todas estas atividades industriais são elos da cadeia coureiro-calçadista. Mas elas não aparecem como tal. Foi daí que surgiram quatro novas </w:t>
      </w:r>
      <w:proofErr w:type="spellStart"/>
      <w:r w:rsidRPr="0085005B">
        <w:rPr>
          <w:rFonts w:cs="Times New Roman"/>
        </w:rPr>
        <w:t>idéias</w:t>
      </w:r>
      <w:proofErr w:type="spellEnd"/>
      <w:r w:rsidRPr="0085005B">
        <w:rPr>
          <w:rFonts w:cs="Times New Roman"/>
        </w:rPr>
        <w:t>: 1) a especialização que importa é a de cadeia, não a de setor propriamente dito; 2)  quanto mais longa a cadeia, menor a propensão marginal a importar e maior o multiplicador interno de qualquer variação nas vendas/gastos; 3) quanto mais longa a cadeia, maiores as chances de fluxos desbalanceados, maiores as chances de gargalos, e maiores os  e maiores as chances de investimentos extraordinários (</w:t>
      </w:r>
      <w:proofErr w:type="spellStart"/>
      <w:r w:rsidRPr="0085005B">
        <w:rPr>
          <w:rFonts w:cs="Times New Roman"/>
        </w:rPr>
        <w:t>schumpeterianos</w:t>
      </w:r>
      <w:proofErr w:type="spellEnd"/>
      <w:r w:rsidRPr="0085005B">
        <w:rPr>
          <w:rFonts w:cs="Times New Roman"/>
        </w:rPr>
        <w:t xml:space="preserve">) de alta lucratividade prospectiva; 4) cadeias longas e densas no território significam a </w:t>
      </w:r>
      <w:r w:rsidRPr="0085005B">
        <w:rPr>
          <w:rFonts w:cs="Times New Roman"/>
        </w:rPr>
        <w:lastRenderedPageBreak/>
        <w:t xml:space="preserve">“diversificação interna” das vantagens </w:t>
      </w:r>
      <w:proofErr w:type="spellStart"/>
      <w:r w:rsidRPr="0085005B">
        <w:rPr>
          <w:rFonts w:cs="Times New Roman"/>
        </w:rPr>
        <w:t>marshallianas</w:t>
      </w:r>
      <w:proofErr w:type="spellEnd"/>
      <w:r w:rsidRPr="0085005B">
        <w:rPr>
          <w:rFonts w:cs="Times New Roman"/>
        </w:rPr>
        <w:t xml:space="preserve"> de aglomeração, que alavancam a inovação rigorosamente endógena em cada um dos diversos elos da cadeia produtiva, alavancando o potencial competitivo do sistema como um todo. </w:t>
      </w:r>
    </w:p>
    <w:p w14:paraId="716A4FB8" w14:textId="77777777" w:rsidR="00080807" w:rsidRPr="0085005B" w:rsidRDefault="00080807" w:rsidP="00080807">
      <w:pPr>
        <w:rPr>
          <w:rFonts w:cs="Times New Roman"/>
        </w:rPr>
      </w:pPr>
      <w:r w:rsidRPr="0085005B">
        <w:rPr>
          <w:rFonts w:cs="Times New Roman"/>
        </w:rPr>
        <w:t xml:space="preserve">Simultaneamente, o trabalho </w:t>
      </w:r>
      <w:proofErr w:type="spellStart"/>
      <w:r w:rsidRPr="0085005B">
        <w:rPr>
          <w:rFonts w:cs="Times New Roman"/>
        </w:rPr>
        <w:t>supra-referido</w:t>
      </w:r>
      <w:proofErr w:type="spellEnd"/>
      <w:r w:rsidRPr="0085005B">
        <w:rPr>
          <w:rFonts w:cs="Times New Roman"/>
        </w:rPr>
        <w:t xml:space="preserve"> permitiu a compreensão de um grave problema inerente a toda e qualquer análise regional: a profunda dependência dos resultados estatísticos do padrão de regionalização adotado. Este problema – que só ganharia a sua plena determinação em 2006, quando viemos a entrar em contato com os primeiros teóricos do MAUP (</w:t>
      </w:r>
      <w:proofErr w:type="spellStart"/>
      <w:r w:rsidRPr="0085005B">
        <w:rPr>
          <w:rFonts w:cs="Times New Roman"/>
        </w:rPr>
        <w:t>modifiable</w:t>
      </w:r>
      <w:proofErr w:type="spellEnd"/>
      <w:r w:rsidRPr="0085005B">
        <w:rPr>
          <w:rFonts w:cs="Times New Roman"/>
        </w:rPr>
        <w:t xml:space="preserve"> areal </w:t>
      </w:r>
      <w:proofErr w:type="spellStart"/>
      <w:r w:rsidRPr="0085005B">
        <w:rPr>
          <w:rFonts w:cs="Times New Roman"/>
        </w:rPr>
        <w:t>unit</w:t>
      </w:r>
      <w:proofErr w:type="spellEnd"/>
      <w:r w:rsidRPr="0085005B">
        <w:rPr>
          <w:rFonts w:cs="Times New Roman"/>
        </w:rPr>
        <w:t xml:space="preserve"> </w:t>
      </w:r>
      <w:proofErr w:type="spellStart"/>
      <w:r w:rsidRPr="0085005B">
        <w:rPr>
          <w:rFonts w:cs="Times New Roman"/>
        </w:rPr>
        <w:t>problem</w:t>
      </w:r>
      <w:proofErr w:type="spellEnd"/>
      <w:r w:rsidRPr="0085005B">
        <w:rPr>
          <w:rFonts w:cs="Times New Roman"/>
        </w:rPr>
        <w:t xml:space="preserve">) -, passou a nos assoberbar desde então. </w:t>
      </w:r>
    </w:p>
    <w:p w14:paraId="16813A49" w14:textId="77777777" w:rsidR="00080807" w:rsidRPr="0085005B" w:rsidRDefault="00080807" w:rsidP="00080807">
      <w:pPr>
        <w:rPr>
          <w:rFonts w:cs="Times New Roman"/>
        </w:rPr>
      </w:pPr>
      <w:r w:rsidRPr="0085005B">
        <w:rPr>
          <w:rFonts w:cs="Times New Roman"/>
        </w:rPr>
        <w:t xml:space="preserve">O ponto de partida deste “contato” foi com a necessidade de impor um “controle externo” ao QL, expulsando resultados que se mostravam intuitivamente absurdos.  Num primeiro momento, pareceu-nos que os </w:t>
      </w:r>
      <w:proofErr w:type="spellStart"/>
      <w:r w:rsidRPr="0085005B">
        <w:rPr>
          <w:rFonts w:cs="Times New Roman"/>
        </w:rPr>
        <w:t>QLs</w:t>
      </w:r>
      <w:proofErr w:type="spellEnd"/>
      <w:r w:rsidRPr="0085005B">
        <w:rPr>
          <w:rFonts w:cs="Times New Roman"/>
        </w:rPr>
        <w:t xml:space="preserve"> demasiadamente elevados de algumas atividades regionalizadas resultassem pura e simplesmente de um problema imanente a esta categoria, que tende ao sobredimensionamento quando a atividade para a qual o indicador é calculado é relativamente inexpressiva na </w:t>
      </w:r>
      <w:proofErr w:type="spellStart"/>
      <w:r w:rsidRPr="0085005B">
        <w:rPr>
          <w:rFonts w:cs="Times New Roman"/>
        </w:rPr>
        <w:t>macro-região</w:t>
      </w:r>
      <w:proofErr w:type="spellEnd"/>
      <w:r w:rsidRPr="0085005B">
        <w:rPr>
          <w:rFonts w:cs="Times New Roman"/>
        </w:rPr>
        <w:t xml:space="preserve"> de referência (no nosso caso, o Rio Grande do Sul). Mas logo percebemos que este não era todo o problema: a grande expressão do QL da pecuária bubalina no </w:t>
      </w:r>
      <w:proofErr w:type="spellStart"/>
      <w:r w:rsidRPr="0085005B">
        <w:rPr>
          <w:rFonts w:cs="Times New Roman"/>
        </w:rPr>
        <w:t>Corede</w:t>
      </w:r>
      <w:proofErr w:type="spellEnd"/>
      <w:r w:rsidRPr="0085005B">
        <w:rPr>
          <w:rFonts w:cs="Times New Roman"/>
        </w:rPr>
        <w:t xml:space="preserve"> Vale do Rio Pardo (cuja informação foi expurgada do trabalho </w:t>
      </w:r>
      <w:proofErr w:type="spellStart"/>
      <w:r w:rsidRPr="0085005B">
        <w:rPr>
          <w:rFonts w:cs="Times New Roman"/>
        </w:rPr>
        <w:t>supra-referido</w:t>
      </w:r>
      <w:proofErr w:type="spellEnd"/>
      <w:r w:rsidRPr="0085005B">
        <w:rPr>
          <w:rFonts w:cs="Times New Roman"/>
        </w:rPr>
        <w:t xml:space="preserve">, com base na baixa expressão desta pecuária no RS) era indissociável do fato de Encruzilhada do Sul fazer parte deste </w:t>
      </w:r>
      <w:proofErr w:type="spellStart"/>
      <w:r w:rsidRPr="0085005B">
        <w:rPr>
          <w:rFonts w:cs="Times New Roman"/>
        </w:rPr>
        <w:t>Corede</w:t>
      </w:r>
      <w:proofErr w:type="spellEnd"/>
      <w:r w:rsidRPr="0085005B">
        <w:rPr>
          <w:rFonts w:cs="Times New Roman"/>
        </w:rPr>
        <w:t xml:space="preserve">, e de nenhum outro com o qual este município divide fronteiras. </w:t>
      </w:r>
    </w:p>
    <w:p w14:paraId="4FD63734" w14:textId="4D2C4CC5" w:rsidR="00080807" w:rsidRPr="0085005B" w:rsidRDefault="00080807" w:rsidP="00080807">
      <w:pPr>
        <w:rPr>
          <w:rFonts w:cs="Times New Roman"/>
        </w:rPr>
      </w:pPr>
      <w:r w:rsidRPr="0085005B">
        <w:rPr>
          <w:rFonts w:cs="Times New Roman"/>
        </w:rPr>
        <w:t xml:space="preserve">Esta descoberta alimentou o surgimento de toda uma nova </w:t>
      </w:r>
      <w:proofErr w:type="spellStart"/>
      <w:r w:rsidRPr="0085005B">
        <w:rPr>
          <w:rFonts w:cs="Times New Roman"/>
        </w:rPr>
        <w:t>sub-linha</w:t>
      </w:r>
      <w:proofErr w:type="spellEnd"/>
      <w:r w:rsidRPr="0085005B">
        <w:rPr>
          <w:rFonts w:cs="Times New Roman"/>
        </w:rPr>
        <w:t xml:space="preserve"> de investigação no interior da linha DISEREC – Metodologia e Exercícios de Regionalização para o Planejamento do Desenvolvimento </w:t>
      </w:r>
      <w:proofErr w:type="spellStart"/>
      <w:r w:rsidRPr="0085005B">
        <w:rPr>
          <w:rFonts w:cs="Times New Roman"/>
        </w:rPr>
        <w:t>Socieconômico</w:t>
      </w:r>
      <w:proofErr w:type="spellEnd"/>
      <w:r w:rsidRPr="0085005B">
        <w:rPr>
          <w:rFonts w:cs="Times New Roman"/>
        </w:rPr>
        <w:t xml:space="preserve"> Endógeno -, cujos primeiros trabalhos aparecerão em 2005. </w:t>
      </w:r>
    </w:p>
    <w:p w14:paraId="68109DEE" w14:textId="77777777" w:rsidR="00080807" w:rsidRPr="0085005B" w:rsidRDefault="00080807" w:rsidP="00080807">
      <w:pPr>
        <w:rPr>
          <w:rFonts w:cs="Times New Roman"/>
          <w:b/>
        </w:rPr>
      </w:pPr>
      <w:r w:rsidRPr="0085005B">
        <w:rPr>
          <w:rFonts w:cs="Times New Roman"/>
          <w:b/>
        </w:rPr>
        <w:t>4.3 Ano 2005</w:t>
      </w:r>
    </w:p>
    <w:p w14:paraId="60879DB5" w14:textId="77777777" w:rsidR="00080807" w:rsidRPr="0085005B" w:rsidRDefault="00080807" w:rsidP="00080807">
      <w:pPr>
        <w:rPr>
          <w:rFonts w:cs="Times New Roman"/>
        </w:rPr>
      </w:pPr>
      <w:r w:rsidRPr="0085005B">
        <w:rPr>
          <w:rFonts w:cs="Times New Roman"/>
        </w:rPr>
        <w:t xml:space="preserve">As descobertas das conexões (por assim dizer) </w:t>
      </w:r>
      <w:proofErr w:type="spellStart"/>
      <w:r w:rsidRPr="0085005B">
        <w:rPr>
          <w:rFonts w:cs="Times New Roman"/>
        </w:rPr>
        <w:t>shumpterianas</w:t>
      </w:r>
      <w:proofErr w:type="spellEnd"/>
      <w:r w:rsidRPr="0085005B">
        <w:rPr>
          <w:rFonts w:cs="Times New Roman"/>
        </w:rPr>
        <w:t xml:space="preserve"> e </w:t>
      </w:r>
      <w:proofErr w:type="spellStart"/>
      <w:r w:rsidRPr="0085005B">
        <w:rPr>
          <w:rFonts w:cs="Times New Roman"/>
        </w:rPr>
        <w:t>marshallianas</w:t>
      </w:r>
      <w:proofErr w:type="spellEnd"/>
      <w:r w:rsidRPr="0085005B">
        <w:rPr>
          <w:rFonts w:cs="Times New Roman"/>
        </w:rPr>
        <w:t xml:space="preserve"> da teoria da base de exportações se refletem no conjunto dos trabalhos de 2005. O primeiro – e, quiçá, mais importante – trabalho deste ano é uma tipologia de clusters e arranjos produtivos, que intitulei “Aglomerações, arranjos e sistemas produtivos locais: o que são, como se diferenciam e quais as políticas mais adequadas ao seu desenvolvimento” (Paiva, 2005a).  </w:t>
      </w:r>
    </w:p>
    <w:p w14:paraId="4DBA1852" w14:textId="77777777" w:rsidR="00080807" w:rsidRPr="0085005B" w:rsidRDefault="00080807" w:rsidP="00080807">
      <w:pPr>
        <w:rPr>
          <w:rFonts w:cs="Times New Roman"/>
        </w:rPr>
      </w:pPr>
      <w:r w:rsidRPr="0085005B">
        <w:rPr>
          <w:rFonts w:cs="Times New Roman"/>
        </w:rPr>
        <w:lastRenderedPageBreak/>
        <w:t xml:space="preserve">Mas esta inflexão vai se espelhar nos demais produtos de pesquisa deste ano, com ênfase em dois outros textos: 1) O que é uma região de planejamento com vistas ao desenvolvimento endógeno sustentável (Paiva, 2005c); e 2) Limitações e possibilidades da análise de indicadores regionais: o caso do </w:t>
      </w:r>
      <w:proofErr w:type="spellStart"/>
      <w:r w:rsidRPr="0085005B">
        <w:rPr>
          <w:rFonts w:cs="Times New Roman"/>
        </w:rPr>
        <w:t>Corede</w:t>
      </w:r>
      <w:proofErr w:type="spellEnd"/>
      <w:r w:rsidRPr="0085005B">
        <w:rPr>
          <w:rFonts w:cs="Times New Roman"/>
        </w:rPr>
        <w:t xml:space="preserve"> do Vale do Rio Pardo (Paiva e Ramos, 2005d). No primeiro dentre estes buscamos desenvolver a hipótese de North de que a primeira determinação de uma “região econômica” é o perfil de sua produção especializada, voltada à exportação (vale dizer: que se realiza “fora” do espaço regional, mesmo que no interior de um mesmo espaço nacional). No segundo trabalho, buscamos demonstrar que uma mesma região apresenta graus de desenvolvimento e perfis de especialização distintos - e, no limite, antagônicos, porquanto baseados em padrões de organização social da produção radicalmente distintos – quando observada em distintos graus de integração/abertura. Essa demonstração tomou como referências as sub-regiões “sul”, “norte” e “central” do </w:t>
      </w:r>
      <w:proofErr w:type="spellStart"/>
      <w:r w:rsidRPr="0085005B">
        <w:rPr>
          <w:rFonts w:cs="Times New Roman"/>
        </w:rPr>
        <w:t>Corede</w:t>
      </w:r>
      <w:proofErr w:type="spellEnd"/>
      <w:r w:rsidRPr="0085005B">
        <w:rPr>
          <w:rFonts w:cs="Times New Roman"/>
        </w:rPr>
        <w:t xml:space="preserve"> Vale do Rio Pardo.  A eventual exclusão do único </w:t>
      </w:r>
      <w:proofErr w:type="spellStart"/>
      <w:r w:rsidRPr="0085005B">
        <w:rPr>
          <w:rFonts w:cs="Times New Roman"/>
        </w:rPr>
        <w:t>pólo</w:t>
      </w:r>
      <w:proofErr w:type="spellEnd"/>
      <w:r w:rsidRPr="0085005B">
        <w:rPr>
          <w:rFonts w:cs="Times New Roman"/>
        </w:rPr>
        <w:t xml:space="preserve"> industrial da região – o município de Santa Cruz do Sul – deprime fortemente o PIB per capita “regional”; enquanto a eventual eliminação do município cujo território se encontra na Serra do Sudeste – Encruzilhada do Sul – altera fortemente o padrão fundiário e o grau de especialização da “região” em atividades tais como a pecuária bubalina, por exemplo. </w:t>
      </w:r>
    </w:p>
    <w:p w14:paraId="03F6C284" w14:textId="378A1209" w:rsidR="00080807" w:rsidRPr="0085005B" w:rsidRDefault="00080807" w:rsidP="00080807">
      <w:pPr>
        <w:rPr>
          <w:rFonts w:cs="Times New Roman"/>
        </w:rPr>
      </w:pPr>
      <w:r w:rsidRPr="0085005B">
        <w:rPr>
          <w:rFonts w:cs="Times New Roman"/>
        </w:rPr>
        <w:t xml:space="preserve">Para além disso, ao longo de 2005, formalizamos um projeto de pesquisa com vistas à testagem de distintos modelos de desenvolvimento regional, bem como das intersecções internas destes “distintos” modelos. Nos referimos aqui ao projeto “Investigação Acerca dos Determinantes de Desempenho Socioeconômico Diferenciado dos Municípios Gaúchos entre 1970 e 2000”, que acabou por ser financiado pela </w:t>
      </w:r>
      <w:proofErr w:type="spellStart"/>
      <w:r w:rsidRPr="0085005B">
        <w:rPr>
          <w:rFonts w:cs="Times New Roman"/>
        </w:rPr>
        <w:t>Fapergs</w:t>
      </w:r>
      <w:proofErr w:type="spellEnd"/>
      <w:r w:rsidRPr="0085005B">
        <w:rPr>
          <w:rFonts w:cs="Times New Roman"/>
        </w:rPr>
        <w:t xml:space="preserve"> e pelo CNPq e que vai dar a tônica da pesquisa e dos produtos teóricos gerados entre 2006 e 2008.</w:t>
      </w:r>
    </w:p>
    <w:p w14:paraId="2C90E373" w14:textId="77777777" w:rsidR="00080807" w:rsidRPr="0085005B" w:rsidRDefault="00080807" w:rsidP="00080807">
      <w:pPr>
        <w:rPr>
          <w:rFonts w:cs="Times New Roman"/>
          <w:b/>
        </w:rPr>
      </w:pPr>
      <w:r w:rsidRPr="0085005B">
        <w:rPr>
          <w:rFonts w:cs="Times New Roman"/>
          <w:b/>
        </w:rPr>
        <w:t>4.4.</w:t>
      </w:r>
      <w:r w:rsidRPr="0085005B">
        <w:rPr>
          <w:rFonts w:cs="Times New Roman"/>
        </w:rPr>
        <w:t xml:space="preserve"> </w:t>
      </w:r>
      <w:r w:rsidRPr="0085005B">
        <w:rPr>
          <w:rFonts w:cs="Times New Roman"/>
          <w:b/>
        </w:rPr>
        <w:t>Ano 2006</w:t>
      </w:r>
    </w:p>
    <w:p w14:paraId="4D726DAC" w14:textId="77777777" w:rsidR="00080807" w:rsidRPr="0085005B" w:rsidRDefault="00080807" w:rsidP="00080807">
      <w:pPr>
        <w:rPr>
          <w:rFonts w:cs="Times New Roman"/>
        </w:rPr>
      </w:pPr>
      <w:r w:rsidRPr="0085005B">
        <w:rPr>
          <w:rFonts w:cs="Times New Roman"/>
        </w:rPr>
        <w:t xml:space="preserve">A produtividade aparente do trabalho de pesquisa ao longo de 2006 é a menor dentre os oito anos que perfazem este relatório. Mas esta queda de produtividade é mais </w:t>
      </w:r>
      <w:proofErr w:type="spellStart"/>
      <w:r w:rsidRPr="0085005B">
        <w:rPr>
          <w:rFonts w:cs="Times New Roman"/>
        </w:rPr>
        <w:t>aparencial</w:t>
      </w:r>
      <w:proofErr w:type="spellEnd"/>
      <w:r w:rsidRPr="0085005B">
        <w:rPr>
          <w:rFonts w:cs="Times New Roman"/>
        </w:rPr>
        <w:t xml:space="preserve"> do que real. Na verdade, é neste ano que aparece o primeiro produto da pesquisa sobre os determinantes dos diferenciais de desempenho socioeconômico dos municípios gaúchos entre 1970 e 2000 (Paiva, 2006b). E a construção da base de dados que viabilizou este produto (ainda preliminar, mas que antecipa virtualmente todos os resultados que virão a lume em 2008) foi extremamente exigente e trabalhosa. </w:t>
      </w:r>
    </w:p>
    <w:p w14:paraId="4EDEC616" w14:textId="46E2AF66" w:rsidR="00080807" w:rsidRPr="0085005B" w:rsidRDefault="00080807" w:rsidP="00080807">
      <w:pPr>
        <w:rPr>
          <w:rFonts w:cs="Times New Roman"/>
        </w:rPr>
      </w:pPr>
      <w:r w:rsidRPr="0085005B">
        <w:rPr>
          <w:rFonts w:cs="Times New Roman"/>
        </w:rPr>
        <w:lastRenderedPageBreak/>
        <w:t xml:space="preserve">Para além disso, produzimos e publicamos uma avaliação detalhada (inclusive no plano de suas insuficiências e elevada dependência do padrão de regionalização adotado) daquele que, ainda hoje, reputamos como o mais importante indicador de especialização (e exportação) regional, o QL. O trabalho no qual detalhamos nossa própria interpretação do QL é “Desenvolvimento regional, especialização e suas medidas” (Paiva, 2006a), publicado no Volume 34 da </w:t>
      </w:r>
      <w:r w:rsidRPr="0085005B">
        <w:rPr>
          <w:rFonts w:cs="Times New Roman"/>
          <w:i/>
        </w:rPr>
        <w:t>Indicadores Econômicos – FEE</w:t>
      </w:r>
      <w:r w:rsidRPr="0085005B">
        <w:rPr>
          <w:rFonts w:cs="Times New Roman"/>
        </w:rPr>
        <w:t xml:space="preserve"> e disponível em </w:t>
      </w:r>
      <w:hyperlink r:id="rId9" w:history="1">
        <w:r w:rsidRPr="0085005B">
          <w:rPr>
            <w:rStyle w:val="Hyperlink"/>
            <w:rFonts w:cs="Times New Roman"/>
          </w:rPr>
          <w:t>http://www.territoriopaiva.com/ctms/3/3/artigos_publicados</w:t>
        </w:r>
      </w:hyperlink>
      <w:r w:rsidRPr="0085005B">
        <w:rPr>
          <w:rFonts w:cs="Times New Roman"/>
        </w:rPr>
        <w:t>.</w:t>
      </w:r>
    </w:p>
    <w:p w14:paraId="536206F1" w14:textId="77777777" w:rsidR="00080807" w:rsidRPr="0085005B" w:rsidRDefault="00080807" w:rsidP="00080807">
      <w:pPr>
        <w:rPr>
          <w:rFonts w:cs="Times New Roman"/>
          <w:b/>
        </w:rPr>
      </w:pPr>
      <w:r w:rsidRPr="0085005B">
        <w:rPr>
          <w:rFonts w:cs="Times New Roman"/>
          <w:b/>
        </w:rPr>
        <w:t>4.5. Ano 2007</w:t>
      </w:r>
    </w:p>
    <w:p w14:paraId="72B13A4B" w14:textId="77777777" w:rsidR="00080807" w:rsidRPr="0085005B" w:rsidRDefault="00080807" w:rsidP="00080807">
      <w:pPr>
        <w:rPr>
          <w:rFonts w:cs="Times New Roman"/>
          <w:i/>
        </w:rPr>
      </w:pPr>
      <w:r w:rsidRPr="0085005B">
        <w:rPr>
          <w:rFonts w:cs="Times New Roman"/>
        </w:rPr>
        <w:t xml:space="preserve">O grande produto de 2007 – todo ele estruturado em 2006 – é o </w:t>
      </w:r>
      <w:proofErr w:type="spellStart"/>
      <w:r w:rsidRPr="0085005B">
        <w:rPr>
          <w:rFonts w:cs="Times New Roman"/>
        </w:rPr>
        <w:t>CD-Rom</w:t>
      </w:r>
      <w:proofErr w:type="spellEnd"/>
      <w:r w:rsidRPr="0085005B">
        <w:rPr>
          <w:rFonts w:cs="Times New Roman"/>
        </w:rPr>
        <w:t xml:space="preserve"> </w:t>
      </w:r>
      <w:r w:rsidRPr="0085005B">
        <w:rPr>
          <w:rFonts w:cs="Times New Roman"/>
          <w:i/>
        </w:rPr>
        <w:t xml:space="preserve">RS em Mapas e Dados: bases georreferenciadas para a comparação do desempenho socioeconômico dos municípios gaúchos entre 1966 e 2006 </w:t>
      </w:r>
      <w:r w:rsidRPr="0085005B">
        <w:rPr>
          <w:rFonts w:cs="Times New Roman"/>
        </w:rPr>
        <w:t>(Paiva, 2007f)</w:t>
      </w:r>
      <w:r w:rsidRPr="0085005B">
        <w:rPr>
          <w:rFonts w:cs="Times New Roman"/>
          <w:i/>
        </w:rPr>
        <w:t>.</w:t>
      </w:r>
      <w:r w:rsidRPr="0085005B">
        <w:rPr>
          <w:rFonts w:cs="Times New Roman"/>
        </w:rPr>
        <w:t xml:space="preserve"> Nele, buscamos sistematizar e disponibilizar, para o conjunto dos pesquisadores interessados: 1) uma ampla base de dados sobre o Rio Grande do Sul entre o final dos anos 60 até os primeiros anos do século XXI; 2) um sistema de compatibilização de informações capaz de permitir análises de longa duração a partir de bases homogêneas sem o apelo às </w:t>
      </w:r>
      <w:proofErr w:type="spellStart"/>
      <w:r w:rsidRPr="0085005B">
        <w:rPr>
          <w:rFonts w:cs="Times New Roman"/>
        </w:rPr>
        <w:t>AMCs</w:t>
      </w:r>
      <w:proofErr w:type="spellEnd"/>
      <w:r w:rsidRPr="0085005B">
        <w:rPr>
          <w:rFonts w:cs="Times New Roman"/>
        </w:rPr>
        <w:t xml:space="preserve"> (áreas mínimas comparáveis), que são estatisticamente viesadas pelo efeito MAUP (</w:t>
      </w:r>
      <w:proofErr w:type="spellStart"/>
      <w:r w:rsidRPr="0085005B">
        <w:rPr>
          <w:rFonts w:cs="Times New Roman"/>
        </w:rPr>
        <w:t>modifiable</w:t>
      </w:r>
      <w:proofErr w:type="spellEnd"/>
      <w:r w:rsidRPr="0085005B">
        <w:rPr>
          <w:rFonts w:cs="Times New Roman"/>
        </w:rPr>
        <w:t xml:space="preserve"> areal </w:t>
      </w:r>
      <w:proofErr w:type="spellStart"/>
      <w:r w:rsidRPr="0085005B">
        <w:rPr>
          <w:rFonts w:cs="Times New Roman"/>
        </w:rPr>
        <w:t>unit</w:t>
      </w:r>
      <w:proofErr w:type="spellEnd"/>
      <w:r w:rsidRPr="0085005B">
        <w:rPr>
          <w:rFonts w:cs="Times New Roman"/>
        </w:rPr>
        <w:t xml:space="preserve"> </w:t>
      </w:r>
      <w:proofErr w:type="spellStart"/>
      <w:r w:rsidRPr="0085005B">
        <w:rPr>
          <w:rFonts w:cs="Times New Roman"/>
        </w:rPr>
        <w:t>problem</w:t>
      </w:r>
      <w:proofErr w:type="spellEnd"/>
      <w:r w:rsidRPr="0085005B">
        <w:rPr>
          <w:rFonts w:cs="Times New Roman"/>
        </w:rPr>
        <w:t>; a este respeito, em particular, vide Paiva, 2007e</w:t>
      </w:r>
      <w:r w:rsidRPr="0085005B">
        <w:rPr>
          <w:rStyle w:val="Caracteresdenotaderodap"/>
        </w:rPr>
        <w:footnoteReference w:id="4"/>
      </w:r>
      <w:r w:rsidRPr="0085005B">
        <w:rPr>
          <w:rFonts w:cs="Times New Roman"/>
        </w:rPr>
        <w:t>).</w:t>
      </w:r>
      <w:r w:rsidRPr="0085005B">
        <w:rPr>
          <w:rFonts w:cs="Times New Roman"/>
          <w:i/>
        </w:rPr>
        <w:t xml:space="preserve"> </w:t>
      </w:r>
    </w:p>
    <w:p w14:paraId="14163AEC" w14:textId="77777777" w:rsidR="00080807" w:rsidRPr="0085005B" w:rsidRDefault="00080807" w:rsidP="00080807">
      <w:pPr>
        <w:rPr>
          <w:rFonts w:cs="Times New Roman"/>
        </w:rPr>
      </w:pPr>
      <w:r w:rsidRPr="0085005B">
        <w:rPr>
          <w:rFonts w:cs="Times New Roman"/>
        </w:rPr>
        <w:t xml:space="preserve">Além disso, produzimos e disponibilizamos uma primeira crítica sistemática aos estudos regionais que ignoram o peso da divisão regional tomada por referência nos resultados estatísticos “encontrados”. Este trabalho, escrito em parceria com o geógrafo Ivan Tartaruga, foi publicado na revista </w:t>
      </w:r>
      <w:r w:rsidRPr="0085005B">
        <w:rPr>
          <w:rFonts w:cs="Times New Roman"/>
          <w:i/>
        </w:rPr>
        <w:t>Redes</w:t>
      </w:r>
      <w:r w:rsidRPr="0085005B">
        <w:rPr>
          <w:rFonts w:cs="Times New Roman"/>
        </w:rPr>
        <w:t>, do PPGDR-</w:t>
      </w:r>
      <w:proofErr w:type="spellStart"/>
      <w:r w:rsidRPr="0085005B">
        <w:rPr>
          <w:rFonts w:cs="Times New Roman"/>
        </w:rPr>
        <w:t>Unisc</w:t>
      </w:r>
      <w:proofErr w:type="spellEnd"/>
      <w:r w:rsidRPr="0085005B">
        <w:rPr>
          <w:rFonts w:cs="Times New Roman"/>
        </w:rPr>
        <w:t xml:space="preserve"> sob o título “Sabedoria e Ilusões da Análise Regional” (disponível para download em: </w:t>
      </w:r>
      <w:hyperlink r:id="rId10" w:history="1">
        <w:r w:rsidRPr="0085005B">
          <w:rPr>
            <w:rStyle w:val="Hyperlink"/>
            <w:rFonts w:cs="Times New Roman"/>
          </w:rPr>
          <w:t>http://www.territoriopaiva.com/ctms/3/3/artigos_publicados</w:t>
        </w:r>
      </w:hyperlink>
      <w:r w:rsidRPr="0085005B">
        <w:rPr>
          <w:rFonts w:cs="Times New Roman"/>
        </w:rPr>
        <w:t>).</w:t>
      </w:r>
    </w:p>
    <w:p w14:paraId="33DF23F6" w14:textId="77777777" w:rsidR="00080807" w:rsidRPr="0085005B" w:rsidRDefault="00080807" w:rsidP="00080807">
      <w:pPr>
        <w:rPr>
          <w:rFonts w:cs="Times New Roman"/>
        </w:rPr>
      </w:pPr>
      <w:r w:rsidRPr="0085005B">
        <w:rPr>
          <w:rFonts w:cs="Times New Roman"/>
        </w:rPr>
        <w:t xml:space="preserve">Simultaneamente, resgatamos, atualizamos e demos divulgação a trabalhos gestados em anos anteriores sobre as tendências a estagnação de economias capitalistas precocemente “maduras” (no sentido de </w:t>
      </w:r>
      <w:proofErr w:type="spellStart"/>
      <w:r w:rsidRPr="0085005B">
        <w:rPr>
          <w:rFonts w:cs="Times New Roman"/>
        </w:rPr>
        <w:t>Steindl</w:t>
      </w:r>
      <w:proofErr w:type="spellEnd"/>
      <w:r w:rsidRPr="0085005B">
        <w:rPr>
          <w:rFonts w:cs="Times New Roman"/>
        </w:rPr>
        <w:t>), como a economia brasileira (Paiva, 2007a), e sobre as perspectivas do projeto de superação socializante da ordem burguesa a partir das novas formas de organização do trabalho a partir da crise do fordismo (Paiva, 2007c).</w:t>
      </w:r>
    </w:p>
    <w:p w14:paraId="12735F00" w14:textId="77777777" w:rsidR="00080807" w:rsidRPr="0085005B" w:rsidRDefault="00080807" w:rsidP="00080807">
      <w:pPr>
        <w:rPr>
          <w:rFonts w:cs="Times New Roman"/>
        </w:rPr>
      </w:pPr>
      <w:r w:rsidRPr="0085005B">
        <w:rPr>
          <w:rFonts w:cs="Times New Roman"/>
        </w:rPr>
        <w:lastRenderedPageBreak/>
        <w:t xml:space="preserve"> </w:t>
      </w:r>
    </w:p>
    <w:p w14:paraId="6F10332D" w14:textId="77777777" w:rsidR="00080807" w:rsidRPr="0085005B" w:rsidRDefault="00080807" w:rsidP="00080807">
      <w:pPr>
        <w:rPr>
          <w:rFonts w:cs="Times New Roman"/>
          <w:b/>
        </w:rPr>
      </w:pPr>
      <w:r w:rsidRPr="0085005B">
        <w:rPr>
          <w:rFonts w:cs="Times New Roman"/>
          <w:b/>
        </w:rPr>
        <w:t>4.6. Ano 2008</w:t>
      </w:r>
    </w:p>
    <w:p w14:paraId="5B883DAE" w14:textId="77777777" w:rsidR="00080807" w:rsidRPr="0085005B" w:rsidRDefault="00080807" w:rsidP="00080807">
      <w:pPr>
        <w:rPr>
          <w:rFonts w:cs="Times New Roman"/>
        </w:rPr>
      </w:pPr>
      <w:r w:rsidRPr="0085005B">
        <w:rPr>
          <w:rFonts w:cs="Times New Roman"/>
        </w:rPr>
        <w:t xml:space="preserve">O ano de 2008 é um ano de “desova” e inflexão. No plano da “desova”, o produto mais importante é o livro que organizei e que foi publicado pela </w:t>
      </w:r>
      <w:proofErr w:type="spellStart"/>
      <w:r w:rsidRPr="0085005B">
        <w:rPr>
          <w:rFonts w:cs="Times New Roman"/>
        </w:rPr>
        <w:t>Edunisc</w:t>
      </w:r>
      <w:proofErr w:type="spellEnd"/>
      <w:r w:rsidRPr="0085005B">
        <w:rPr>
          <w:rFonts w:cs="Times New Roman"/>
        </w:rPr>
        <w:t xml:space="preserve"> sob o título </w:t>
      </w:r>
      <w:r w:rsidRPr="0085005B">
        <w:rPr>
          <w:rFonts w:cs="Times New Roman"/>
          <w:i/>
        </w:rPr>
        <w:t xml:space="preserve">Evolução das Desigualdades Territoriais no Rio Grande do Sul </w:t>
      </w:r>
      <w:r w:rsidRPr="0085005B">
        <w:rPr>
          <w:rFonts w:cs="Times New Roman"/>
        </w:rPr>
        <w:t xml:space="preserve">(Paiva, 2008. Neste trabalho, encontra-se boa parte das minhas publicações do ano, a começar pelo artigo “Os determinantes do aprofundamento das desigualdades territoriais no Rio Grande do Sul entre 1970 e 2000” (Paiva, 2008i), em que sistematizamos os resultados da pesquisa iniciada em 2005/6 acerca dos determinantes do diferencial de desempenho dos municípios gaúchos nas três últimas décadas do século XX. </w:t>
      </w:r>
    </w:p>
    <w:p w14:paraId="14B331A0" w14:textId="77777777" w:rsidR="00080807" w:rsidRPr="0085005B" w:rsidRDefault="00080807" w:rsidP="00080807">
      <w:pPr>
        <w:rPr>
          <w:rFonts w:cs="Times New Roman"/>
        </w:rPr>
      </w:pPr>
      <w:r w:rsidRPr="0085005B">
        <w:rPr>
          <w:rFonts w:cs="Times New Roman"/>
        </w:rPr>
        <w:t xml:space="preserve">No artigo </w:t>
      </w:r>
      <w:proofErr w:type="spellStart"/>
      <w:r w:rsidRPr="0085005B">
        <w:rPr>
          <w:rFonts w:cs="Times New Roman"/>
        </w:rPr>
        <w:t>suprarreferido</w:t>
      </w:r>
      <w:proofErr w:type="spellEnd"/>
      <w:r w:rsidRPr="0085005B">
        <w:rPr>
          <w:rFonts w:cs="Times New Roman"/>
        </w:rPr>
        <w:t xml:space="preserve">, </w:t>
      </w:r>
      <w:proofErr w:type="spellStart"/>
      <w:r w:rsidRPr="0085005B">
        <w:rPr>
          <w:rFonts w:cs="Times New Roman"/>
        </w:rPr>
        <w:t>re-modelamos</w:t>
      </w:r>
      <w:proofErr w:type="spellEnd"/>
      <w:r w:rsidRPr="0085005B">
        <w:rPr>
          <w:rFonts w:cs="Times New Roman"/>
        </w:rPr>
        <w:t xml:space="preserve"> e testamos empiricamente seis teorias distintas (quando não formalmente antagônicas) acerca dos principais determinantes do desenvolvimento econômico regional. Caracterizamos os seis aportes teóricos como: 1) </w:t>
      </w:r>
      <w:proofErr w:type="spellStart"/>
      <w:r w:rsidRPr="0085005B">
        <w:rPr>
          <w:rFonts w:cs="Times New Roman"/>
        </w:rPr>
        <w:t>smitho-northiano</w:t>
      </w:r>
      <w:proofErr w:type="spellEnd"/>
      <w:r w:rsidRPr="0085005B">
        <w:rPr>
          <w:rFonts w:cs="Times New Roman"/>
        </w:rPr>
        <w:t xml:space="preserve"> simplificado, estruturado sobre a hipótese de que a base de exportação típica de regiões novas são os produtos da agropecuária nos quais a região ingressa de forma especializada, que terão distintas capacidades de empuxo da renda e do investimento regional; 2) </w:t>
      </w:r>
      <w:proofErr w:type="spellStart"/>
      <w:r w:rsidRPr="0085005B">
        <w:rPr>
          <w:rFonts w:cs="Times New Roman"/>
        </w:rPr>
        <w:t>marxo-kaleckiano</w:t>
      </w:r>
      <w:proofErr w:type="spellEnd"/>
      <w:r w:rsidRPr="0085005B">
        <w:rPr>
          <w:rFonts w:cs="Times New Roman"/>
        </w:rPr>
        <w:t xml:space="preserve">, assentado na prevalência da distribuição da renda e da propriedade sobre o multiplicador endógeno dos gastos autônomos e, por </w:t>
      </w:r>
      <w:proofErr w:type="spellStart"/>
      <w:r w:rsidRPr="0085005B">
        <w:rPr>
          <w:rFonts w:cs="Times New Roman"/>
        </w:rPr>
        <w:t>exetensão</w:t>
      </w:r>
      <w:proofErr w:type="spellEnd"/>
      <w:r w:rsidRPr="0085005B">
        <w:rPr>
          <w:rFonts w:cs="Times New Roman"/>
        </w:rPr>
        <w:t xml:space="preserve">, sobre a constituição de um amplo (ou restrito) segmento produtor de bens e serviços de consumo para o atendimento das demandas locais; 3) Ricardo-neoclássico (ou </w:t>
      </w:r>
      <w:proofErr w:type="spellStart"/>
      <w:r w:rsidRPr="0085005B">
        <w:rPr>
          <w:rFonts w:cs="Times New Roman"/>
          <w:i/>
        </w:rPr>
        <w:t>supply-side</w:t>
      </w:r>
      <w:proofErr w:type="spellEnd"/>
      <w:r w:rsidRPr="0085005B">
        <w:rPr>
          <w:rFonts w:cs="Times New Roman"/>
          <w:i/>
        </w:rPr>
        <w:t xml:space="preserve"> </w:t>
      </w:r>
      <w:r w:rsidRPr="0085005B">
        <w:rPr>
          <w:rFonts w:cs="Times New Roman"/>
        </w:rPr>
        <w:t xml:space="preserve">tradicional), de acordo com o qual o principal determinante dos diferenciais regionais de crescimento é a maior ou menor abundância de recursos (mão-de-obra, terras agricultáveis, </w:t>
      </w:r>
      <w:proofErr w:type="spellStart"/>
      <w:r w:rsidRPr="0085005B">
        <w:rPr>
          <w:rFonts w:cs="Times New Roman"/>
        </w:rPr>
        <w:t>infra-estrutura</w:t>
      </w:r>
      <w:proofErr w:type="spellEnd"/>
      <w:r w:rsidRPr="0085005B">
        <w:rPr>
          <w:rFonts w:cs="Times New Roman"/>
        </w:rPr>
        <w:t xml:space="preserve"> de transporte); 4) Perroux-cepalino (ou </w:t>
      </w:r>
      <w:proofErr w:type="spellStart"/>
      <w:r w:rsidRPr="0085005B">
        <w:rPr>
          <w:rFonts w:cs="Times New Roman"/>
          <w:i/>
        </w:rPr>
        <w:t>supply-side</w:t>
      </w:r>
      <w:proofErr w:type="spellEnd"/>
      <w:r w:rsidRPr="0085005B">
        <w:rPr>
          <w:rFonts w:cs="Times New Roman"/>
          <w:i/>
        </w:rPr>
        <w:t xml:space="preserve"> </w:t>
      </w:r>
      <w:r w:rsidRPr="0085005B">
        <w:rPr>
          <w:rFonts w:cs="Times New Roman"/>
        </w:rPr>
        <w:t xml:space="preserve">moderno), segundo o qual o ingresso em circuitos </w:t>
      </w:r>
      <w:proofErr w:type="spellStart"/>
      <w:r w:rsidRPr="0085005B">
        <w:rPr>
          <w:rFonts w:cs="Times New Roman"/>
        </w:rPr>
        <w:t>myrdalianos</w:t>
      </w:r>
      <w:proofErr w:type="spellEnd"/>
      <w:r w:rsidRPr="0085005B">
        <w:rPr>
          <w:rFonts w:cs="Times New Roman"/>
        </w:rPr>
        <w:t xml:space="preserve"> de causação circular cumulativa </w:t>
      </w:r>
      <w:proofErr w:type="spellStart"/>
      <w:r w:rsidRPr="0085005B">
        <w:rPr>
          <w:rFonts w:cs="Times New Roman"/>
        </w:rPr>
        <w:t>auto-propulsivos</w:t>
      </w:r>
      <w:proofErr w:type="spellEnd"/>
      <w:r w:rsidRPr="0085005B">
        <w:rPr>
          <w:rFonts w:cs="Times New Roman"/>
        </w:rPr>
        <w:t xml:space="preserve"> teria por base a atração de empresas motrizes, capazes de articular em torno de si “</w:t>
      </w:r>
      <w:proofErr w:type="spellStart"/>
      <w:r w:rsidRPr="0085005B">
        <w:rPr>
          <w:rFonts w:cs="Times New Roman"/>
        </w:rPr>
        <w:t>pólos</w:t>
      </w:r>
      <w:proofErr w:type="spellEnd"/>
      <w:r w:rsidRPr="0085005B">
        <w:rPr>
          <w:rFonts w:cs="Times New Roman"/>
        </w:rPr>
        <w:t xml:space="preserve"> regionais de crescimento”; 5) o </w:t>
      </w:r>
      <w:proofErr w:type="spellStart"/>
      <w:r w:rsidRPr="0085005B">
        <w:rPr>
          <w:rFonts w:cs="Times New Roman"/>
        </w:rPr>
        <w:t>Marshallo-schumpeteriano</w:t>
      </w:r>
      <w:proofErr w:type="spellEnd"/>
      <w:r w:rsidRPr="0085005B">
        <w:rPr>
          <w:rFonts w:cs="Times New Roman"/>
        </w:rPr>
        <w:t xml:space="preserve"> (ou “</w:t>
      </w:r>
      <w:proofErr w:type="spellStart"/>
      <w:r w:rsidRPr="0085005B">
        <w:rPr>
          <w:rFonts w:cs="Times New Roman"/>
        </w:rPr>
        <w:t>empresarialista</w:t>
      </w:r>
      <w:proofErr w:type="spellEnd"/>
      <w:r w:rsidRPr="0085005B">
        <w:rPr>
          <w:rFonts w:cs="Times New Roman"/>
        </w:rPr>
        <w:t xml:space="preserve">”), segundo o qual o padrão de organização industrial em geral (estimulador ou refreador da emergência de novos empresários e do investimento extraordinário) e as economias de aglomeração em particular determinariam o maior ou menor potencial de crescimento das distintas regiões; e 5) o </w:t>
      </w:r>
      <w:proofErr w:type="spellStart"/>
      <w:r w:rsidRPr="0085005B">
        <w:rPr>
          <w:rFonts w:cs="Times New Roman"/>
        </w:rPr>
        <w:t>modeloWebero-Putnamiano</w:t>
      </w:r>
      <w:proofErr w:type="spellEnd"/>
      <w:r w:rsidRPr="0085005B">
        <w:rPr>
          <w:rFonts w:cs="Times New Roman"/>
        </w:rPr>
        <w:t xml:space="preserve"> (ou “culturalista”) segundo o qual a ética do trabalho e/ou a comunidade cívica e o capital social são a base da superação dos “dilemas do prisioneiro e de ação coletiva” que colocam e deprimem, recorrentemente, as taxas de acumulação e crescimento regionais. </w:t>
      </w:r>
    </w:p>
    <w:p w14:paraId="398392CE" w14:textId="77777777" w:rsidR="00080807" w:rsidRPr="0085005B" w:rsidRDefault="00080807" w:rsidP="00080807">
      <w:pPr>
        <w:rPr>
          <w:rFonts w:cs="Times New Roman"/>
        </w:rPr>
      </w:pPr>
      <w:r w:rsidRPr="0085005B">
        <w:rPr>
          <w:rFonts w:cs="Times New Roman"/>
        </w:rPr>
        <w:lastRenderedPageBreak/>
        <w:t xml:space="preserve">Dentre os seis aportes teóricos analisados, apenas os dois primeiros e os dois últimos foram aprovados nos testes estatísticos instituídos por nós. Mas os modelos </w:t>
      </w:r>
      <w:proofErr w:type="spellStart"/>
      <w:r w:rsidRPr="0085005B">
        <w:rPr>
          <w:rFonts w:cs="Times New Roman"/>
        </w:rPr>
        <w:t>Smitho-northiano</w:t>
      </w:r>
      <w:proofErr w:type="spellEnd"/>
      <w:r w:rsidRPr="0085005B">
        <w:rPr>
          <w:rFonts w:cs="Times New Roman"/>
        </w:rPr>
        <w:t xml:space="preserve"> e </w:t>
      </w:r>
      <w:proofErr w:type="spellStart"/>
      <w:r w:rsidRPr="0085005B">
        <w:rPr>
          <w:rFonts w:cs="Times New Roman"/>
        </w:rPr>
        <w:t>Marxo-kaleckiano</w:t>
      </w:r>
      <w:proofErr w:type="spellEnd"/>
      <w:r w:rsidRPr="0085005B">
        <w:rPr>
          <w:rFonts w:cs="Times New Roman"/>
        </w:rPr>
        <w:t xml:space="preserve"> se mostraram muito mais robustos e portadores de um potencial explicativo da dinâmica municipal/regional muito superior aos modelos </w:t>
      </w:r>
      <w:proofErr w:type="spellStart"/>
      <w:r w:rsidRPr="0085005B">
        <w:rPr>
          <w:rFonts w:cs="Times New Roman"/>
        </w:rPr>
        <w:t>Marshallo-schumpeteriano</w:t>
      </w:r>
      <w:proofErr w:type="spellEnd"/>
      <w:r w:rsidRPr="0085005B">
        <w:rPr>
          <w:rFonts w:cs="Times New Roman"/>
        </w:rPr>
        <w:t xml:space="preserve"> e </w:t>
      </w:r>
      <w:proofErr w:type="spellStart"/>
      <w:r w:rsidRPr="0085005B">
        <w:rPr>
          <w:rFonts w:cs="Times New Roman"/>
        </w:rPr>
        <w:t>Webero-putnamiano</w:t>
      </w:r>
      <w:proofErr w:type="spellEnd"/>
      <w:r w:rsidRPr="0085005B">
        <w:rPr>
          <w:rFonts w:cs="Times New Roman"/>
        </w:rPr>
        <w:t xml:space="preserve">. Ao longo do processo de teste dos distintos modelos, emergiu com clareza a particularidade da região Norte-Noroeste riograndense (de acordo com a divisão do Estado em três </w:t>
      </w:r>
      <w:proofErr w:type="spellStart"/>
      <w:r w:rsidRPr="0085005B">
        <w:rPr>
          <w:rFonts w:cs="Times New Roman"/>
        </w:rPr>
        <w:t>macro-regiões</w:t>
      </w:r>
      <w:proofErr w:type="spellEnd"/>
      <w:r w:rsidRPr="0085005B">
        <w:rPr>
          <w:rFonts w:cs="Times New Roman"/>
        </w:rPr>
        <w:t xml:space="preserve">, instituída por Alonso e Bandeira, 1994), que apresenta padrões fundiários, distributivos e culturais muito similares à </w:t>
      </w:r>
      <w:proofErr w:type="spellStart"/>
      <w:r w:rsidRPr="0085005B">
        <w:rPr>
          <w:rFonts w:cs="Times New Roman"/>
        </w:rPr>
        <w:t>macro-região</w:t>
      </w:r>
      <w:proofErr w:type="spellEnd"/>
      <w:r w:rsidRPr="0085005B">
        <w:rPr>
          <w:rFonts w:cs="Times New Roman"/>
        </w:rPr>
        <w:t xml:space="preserve"> Nordeste, mas que se afasta desta última no plano da performance econômica de longo prazo. O conjunto de testes impostos para avaliar os determinantes desta particularidade demonstraram a centralidade da especialização produtiva agropecuária na determinação da dinâmica de longo prazo e atestaram a baixa capacidade de propulsão da diversificação industrial “a jusante” (no sentido do beneficiamento local das matérias-primas agropecuárias) das culturas da soja (de forma particular) e do tabaco e do arroz (secundariamente). </w:t>
      </w:r>
    </w:p>
    <w:p w14:paraId="07A3ADD9" w14:textId="77777777" w:rsidR="00080807" w:rsidRPr="0085005B" w:rsidRDefault="00080807" w:rsidP="00080807">
      <w:pPr>
        <w:rPr>
          <w:rFonts w:cs="Times New Roman"/>
          <w:b/>
          <w:bCs/>
        </w:rPr>
      </w:pPr>
      <w:r w:rsidRPr="0085005B">
        <w:rPr>
          <w:rFonts w:cs="Times New Roman"/>
        </w:rPr>
        <w:t xml:space="preserve">A constatação da absoluta centralidade da especialização produtiva agropecuária na determinação da trajetória de longo prazo dos municípios e regiões do Rio Grande do Sul impôs a abertura de uma nova vertente dentro da pesquisa DISEREC: “Especialização Agropecuária, Dinamismo Regional e Rentabilidade Prospectiva da Agricultura Familiar”. Esta nova </w:t>
      </w:r>
      <w:proofErr w:type="spellStart"/>
      <w:r w:rsidRPr="0085005B">
        <w:rPr>
          <w:rFonts w:cs="Times New Roman"/>
        </w:rPr>
        <w:t>sub-linha</w:t>
      </w:r>
      <w:proofErr w:type="spellEnd"/>
      <w:r w:rsidRPr="0085005B">
        <w:rPr>
          <w:rFonts w:cs="Times New Roman"/>
        </w:rPr>
        <w:t xml:space="preserve"> vai ser inaugurada com o projeto de pesquisa enviado para o IPEA ainda em 2008 e intitulado “Modelagem e hierarquização da rentabilidade prospectiva de distintas especializações agropecuárias em distintos sistemas agrários” (Paiva, 2008b). </w:t>
      </w:r>
      <w:r w:rsidRPr="0085005B">
        <w:rPr>
          <w:rFonts w:cs="Times New Roman"/>
          <w:b/>
          <w:bCs/>
        </w:rPr>
        <w:t xml:space="preserve">Uma versão mais determinada deste mesmo projeto será encaminhada ao CNPq no ano </w:t>
      </w:r>
      <w:proofErr w:type="spellStart"/>
      <w:r w:rsidRPr="0085005B">
        <w:rPr>
          <w:rFonts w:cs="Times New Roman"/>
          <w:b/>
          <w:bCs/>
        </w:rPr>
        <w:t>subseqüente</w:t>
      </w:r>
      <w:proofErr w:type="spellEnd"/>
      <w:r w:rsidRPr="0085005B">
        <w:rPr>
          <w:rFonts w:cs="Times New Roman"/>
          <w:b/>
          <w:bCs/>
        </w:rPr>
        <w:t>, com vistas à obtenção de Bolsa Produtividade, que veio a ser concedida no início de 2010.</w:t>
      </w:r>
    </w:p>
    <w:p w14:paraId="2D511C79" w14:textId="77777777" w:rsidR="00080807" w:rsidRPr="0085005B" w:rsidRDefault="00080807" w:rsidP="00080807">
      <w:pPr>
        <w:rPr>
          <w:rFonts w:cs="Times New Roman"/>
        </w:rPr>
      </w:pPr>
      <w:r w:rsidRPr="0085005B">
        <w:rPr>
          <w:rFonts w:cs="Times New Roman"/>
        </w:rPr>
        <w:t xml:space="preserve">Não poderíamos deixar de nos referir, ainda, ao resgate, também ocorrido neste ano, de alguns dos temas mais candentes de nossos trabalhos em teoria da distribuição da renda e da dinâmica econômica. Em primeiro lugar, gostaria de salientar a importância da publicação, pela FEE, de meu trabalho de doutorado, defendido 10 anos antes, em 1998. Nesta edição (Paiva, 2008d), introduzimos um apêndice totalmente novo em que reconhecemos a insuficiência de nossa interpretação do modelo distributivo de </w:t>
      </w:r>
      <w:proofErr w:type="spellStart"/>
      <w:r w:rsidRPr="0085005B">
        <w:rPr>
          <w:rFonts w:cs="Times New Roman"/>
        </w:rPr>
        <w:t>Kalecki</w:t>
      </w:r>
      <w:proofErr w:type="spellEnd"/>
      <w:r w:rsidRPr="0085005B">
        <w:rPr>
          <w:rFonts w:cs="Times New Roman"/>
        </w:rPr>
        <w:t xml:space="preserve">, no trabalho de doutorado. A partir de nossos estudos sobre dinâmica regional, conseguimos perceber (e, segundo acredito, demonstrar algebricamente) que a </w:t>
      </w:r>
      <w:r w:rsidRPr="0085005B">
        <w:rPr>
          <w:rFonts w:cs="Times New Roman"/>
        </w:rPr>
        <w:lastRenderedPageBreak/>
        <w:t xml:space="preserve">distribuição, em </w:t>
      </w:r>
      <w:proofErr w:type="spellStart"/>
      <w:r w:rsidRPr="0085005B">
        <w:rPr>
          <w:rFonts w:cs="Times New Roman"/>
        </w:rPr>
        <w:t>Kalecki</w:t>
      </w:r>
      <w:proofErr w:type="spellEnd"/>
      <w:r w:rsidRPr="0085005B">
        <w:rPr>
          <w:rFonts w:cs="Times New Roman"/>
        </w:rPr>
        <w:t xml:space="preserve">, também é função do padrão de especialização (e, por extensão, da base de exportação) regional/nacional. Para além da edição de nossa tese, atualizamos e demos divulgação em 2008 a alguns trabalhos sobre: 1) teoria da dependência e desenvolvimento nacional (Paiva, 2008a); 2) teoria e modelagem do ciclo econômico (Paiva, 2008c); 3) a expressão econômica e significado histórico-estrutural de formas não-especificamente capitalistas de organização da produção (Paiva, 2008f); 4) a importância, consistência formal e empírica, e atualidade da teoria </w:t>
      </w:r>
      <w:proofErr w:type="spellStart"/>
      <w:r w:rsidRPr="0085005B">
        <w:rPr>
          <w:rFonts w:cs="Times New Roman"/>
        </w:rPr>
        <w:t>schumpeteriana</w:t>
      </w:r>
      <w:proofErr w:type="spellEnd"/>
      <w:r w:rsidRPr="0085005B">
        <w:rPr>
          <w:rFonts w:cs="Times New Roman"/>
        </w:rPr>
        <w:t xml:space="preserve"> do juro (Paiva e </w:t>
      </w:r>
      <w:proofErr w:type="spellStart"/>
      <w:r w:rsidRPr="0085005B">
        <w:rPr>
          <w:rFonts w:cs="Times New Roman"/>
        </w:rPr>
        <w:t>Sehn</w:t>
      </w:r>
      <w:proofErr w:type="spellEnd"/>
      <w:r w:rsidRPr="0085005B">
        <w:rPr>
          <w:rFonts w:cs="Times New Roman"/>
        </w:rPr>
        <w:t>, 2008t).</w:t>
      </w:r>
    </w:p>
    <w:p w14:paraId="682F189C" w14:textId="016FA484" w:rsidR="00080807" w:rsidRPr="0085005B" w:rsidRDefault="00080807" w:rsidP="00080807">
      <w:pPr>
        <w:rPr>
          <w:rFonts w:cs="Times New Roman"/>
        </w:rPr>
      </w:pPr>
      <w:r w:rsidRPr="0085005B">
        <w:rPr>
          <w:rFonts w:cs="Times New Roman"/>
        </w:rPr>
        <w:t xml:space="preserve">Por fim, não poderíamos deixar de nos referir à publicação, em </w:t>
      </w:r>
      <w:proofErr w:type="spellStart"/>
      <w:r w:rsidRPr="0085005B">
        <w:rPr>
          <w:rFonts w:cs="Times New Roman"/>
        </w:rPr>
        <w:t>co-autoria</w:t>
      </w:r>
      <w:proofErr w:type="spellEnd"/>
      <w:r w:rsidRPr="0085005B">
        <w:rPr>
          <w:rFonts w:cs="Times New Roman"/>
        </w:rPr>
        <w:t xml:space="preserve"> com o economista André Cunha, do livro </w:t>
      </w:r>
      <w:r w:rsidRPr="0085005B">
        <w:rPr>
          <w:rFonts w:cs="Times New Roman"/>
          <w:i/>
        </w:rPr>
        <w:t>Noções de Economia – Manual do Candidato</w:t>
      </w:r>
      <w:r w:rsidRPr="0085005B">
        <w:rPr>
          <w:rFonts w:cs="Times New Roman"/>
        </w:rPr>
        <w:t xml:space="preserve">, (Paiva e Cunha, 2008p) publicado pela Fundação Alexandre de Gusmão e o Instituto Rio Branco e que participa da bibliografia obrigatória para a preparação ao concurso de ingresso na carreira diplomática no Brasil. </w:t>
      </w:r>
    </w:p>
    <w:p w14:paraId="71CFF85A" w14:textId="77777777" w:rsidR="00080807" w:rsidRPr="0085005B" w:rsidRDefault="00080807" w:rsidP="00080807">
      <w:pPr>
        <w:rPr>
          <w:rFonts w:cs="Times New Roman"/>
          <w:b/>
        </w:rPr>
      </w:pPr>
      <w:r w:rsidRPr="0085005B">
        <w:rPr>
          <w:rFonts w:cs="Times New Roman"/>
          <w:b/>
        </w:rPr>
        <w:t xml:space="preserve">4.6. Ano 2009 </w:t>
      </w:r>
    </w:p>
    <w:p w14:paraId="5277932C" w14:textId="77777777" w:rsidR="00080807" w:rsidRPr="0085005B" w:rsidRDefault="00080807" w:rsidP="00080807">
      <w:pPr>
        <w:rPr>
          <w:rFonts w:cs="Times New Roman"/>
        </w:rPr>
      </w:pPr>
      <w:r w:rsidRPr="0085005B">
        <w:rPr>
          <w:rFonts w:cs="Times New Roman"/>
        </w:rPr>
        <w:t xml:space="preserve">Tal como em 2006, a conclusão e divulgação de um conjunto de trabalhos no ano anterior e as inflexões impostas à pesquisa pelos próprios desenvolvimentos e descobertas anteriores vai cobrar o seu preço numa queda </w:t>
      </w:r>
      <w:proofErr w:type="spellStart"/>
      <w:r w:rsidRPr="0085005B">
        <w:rPr>
          <w:rFonts w:cs="Times New Roman"/>
        </w:rPr>
        <w:t>aparencial</w:t>
      </w:r>
      <w:proofErr w:type="spellEnd"/>
      <w:r w:rsidRPr="0085005B">
        <w:rPr>
          <w:rFonts w:cs="Times New Roman"/>
        </w:rPr>
        <w:t xml:space="preserve"> da produtividade no ano de 2009. Para além disso, o atraso na divulgação das informações e tabulações do Censo Agropecuário 2006 vai cobrar o seu preço no adiamento para o ano </w:t>
      </w:r>
      <w:proofErr w:type="spellStart"/>
      <w:r w:rsidRPr="0085005B">
        <w:rPr>
          <w:rFonts w:cs="Times New Roman"/>
        </w:rPr>
        <w:t>subseqüente</w:t>
      </w:r>
      <w:proofErr w:type="spellEnd"/>
      <w:r w:rsidRPr="0085005B">
        <w:rPr>
          <w:rFonts w:cs="Times New Roman"/>
        </w:rPr>
        <w:t xml:space="preserve"> (2010) da conclusão e produção do relatório final da pesquisa REGIO-RS (Paiva, 2007j).</w:t>
      </w:r>
    </w:p>
    <w:p w14:paraId="5055F033" w14:textId="77777777" w:rsidR="00080807" w:rsidRPr="0085005B" w:rsidRDefault="00080807" w:rsidP="00080807">
      <w:pPr>
        <w:rPr>
          <w:rFonts w:cs="Times New Roman"/>
        </w:rPr>
      </w:pPr>
      <w:r w:rsidRPr="0085005B">
        <w:rPr>
          <w:rFonts w:cs="Times New Roman"/>
        </w:rPr>
        <w:t xml:space="preserve">Não obstante, o ano de 2009 foi o ano em que demos divulgação aos primeiros resultados da pesquisa sobre os diferenciais de multiplicação regional das distintas especializações produtivas agropecuárias (Paiva, 2008b; Paiva, 2009c; Paiva, 2009h). Estes resultados receberam ampla divulgação em palestras e debates transcorridos em diversas instituições de pesquisa como a FEE (Paiva, 2009g) e a </w:t>
      </w:r>
      <w:proofErr w:type="spellStart"/>
      <w:r w:rsidRPr="0085005B">
        <w:rPr>
          <w:rFonts w:cs="Times New Roman"/>
        </w:rPr>
        <w:t>Unijuí</w:t>
      </w:r>
      <w:proofErr w:type="spellEnd"/>
      <w:r w:rsidRPr="0085005B">
        <w:rPr>
          <w:rFonts w:cs="Times New Roman"/>
        </w:rPr>
        <w:t xml:space="preserve"> (Paiva, 2009d), bem como junto à imprensa regional (Paiva e Cigana, 2009i; e Paiva e </w:t>
      </w:r>
      <w:proofErr w:type="spellStart"/>
      <w:r w:rsidRPr="0085005B">
        <w:rPr>
          <w:rFonts w:cs="Times New Roman"/>
        </w:rPr>
        <w:t>Giesteira</w:t>
      </w:r>
      <w:proofErr w:type="spellEnd"/>
      <w:r w:rsidRPr="0085005B">
        <w:rPr>
          <w:rFonts w:cs="Times New Roman"/>
        </w:rPr>
        <w:t xml:space="preserve">, 2009j). </w:t>
      </w:r>
    </w:p>
    <w:p w14:paraId="0BECBFFA" w14:textId="77777777" w:rsidR="00080807" w:rsidRPr="0085005B" w:rsidRDefault="00080807" w:rsidP="00080807">
      <w:pPr>
        <w:rPr>
          <w:rFonts w:cs="Times New Roman"/>
        </w:rPr>
      </w:pPr>
      <w:r w:rsidRPr="0085005B">
        <w:rPr>
          <w:rFonts w:cs="Times New Roman"/>
        </w:rPr>
        <w:t xml:space="preserve">Para além disso, divulgamos as nossas principais conclusões teóricas acerca dos princípios científicos da divisão regional consistente com o planejamento do desenvolvimento endógeno no artigo “O rural e o urbano no processo de regionalização com vistas à análise e ao planejamento do desenvolvimento territorial” (Paiva, 2009b). Consideramos este trabalho a nossa contribuição mais acabada ao debate em torno dos limites e possibilidades da regionalização científica para fins de planejamento econômico.  </w:t>
      </w:r>
    </w:p>
    <w:p w14:paraId="148D9F6F" w14:textId="77777777" w:rsidR="00080807" w:rsidRPr="0085005B" w:rsidRDefault="00080807" w:rsidP="00080807">
      <w:pPr>
        <w:rPr>
          <w:rFonts w:cs="Times New Roman"/>
          <w:b/>
        </w:rPr>
      </w:pPr>
    </w:p>
    <w:p w14:paraId="182A0EFD" w14:textId="77777777" w:rsidR="00080807" w:rsidRPr="0085005B" w:rsidRDefault="00080807" w:rsidP="00080807">
      <w:pPr>
        <w:rPr>
          <w:rFonts w:cs="Times New Roman"/>
          <w:b/>
        </w:rPr>
      </w:pPr>
      <w:r w:rsidRPr="0085005B">
        <w:rPr>
          <w:rFonts w:cs="Times New Roman"/>
          <w:b/>
        </w:rPr>
        <w:t>4.8 Ano 2010</w:t>
      </w:r>
    </w:p>
    <w:p w14:paraId="208DB317" w14:textId="77777777" w:rsidR="00080807" w:rsidRPr="0085005B" w:rsidRDefault="00080807" w:rsidP="00080807">
      <w:pPr>
        <w:rPr>
          <w:rFonts w:cs="Times New Roman"/>
        </w:rPr>
      </w:pPr>
      <w:r w:rsidRPr="0085005B">
        <w:rPr>
          <w:rFonts w:cs="Times New Roman"/>
        </w:rPr>
        <w:t xml:space="preserve">O ano de 2010 é marcado pela redação e divulgação do relatório da Pesquisa REGIO-RS. Um amplo conjunto de produtos está associado ao fechamento desta pesquisa (Paiva, 2010f; Paiva et al., 2010q; Paiva, 2010r), dentre os quais cabe salientar o artigo escrito em parceria com os colegas pesquisadores da FEE José </w:t>
      </w:r>
      <w:proofErr w:type="spellStart"/>
      <w:r w:rsidRPr="0085005B">
        <w:rPr>
          <w:rFonts w:cs="Times New Roman"/>
        </w:rPr>
        <w:t>Antonio</w:t>
      </w:r>
      <w:proofErr w:type="spellEnd"/>
      <w:r w:rsidRPr="0085005B">
        <w:rPr>
          <w:rFonts w:cs="Times New Roman"/>
        </w:rPr>
        <w:t xml:space="preserve"> Alonso e Ivan Tartaruga e intitulado “Em busca de uma divisão regional do Rio Grande do Sul mais compatível com as necessidades da pesquisa e do planejamento” (Paiva, Alonso e Tartaruga, 2010q).</w:t>
      </w:r>
    </w:p>
    <w:p w14:paraId="771C2F27" w14:textId="77777777" w:rsidR="00080807" w:rsidRPr="0085005B" w:rsidRDefault="00080807" w:rsidP="00080807">
      <w:pPr>
        <w:rPr>
          <w:rFonts w:cs="Times New Roman"/>
        </w:rPr>
      </w:pPr>
      <w:r w:rsidRPr="0085005B">
        <w:rPr>
          <w:rFonts w:cs="Times New Roman"/>
        </w:rPr>
        <w:t xml:space="preserve">Tão importante quanto este resultado, contudo, foram três outros. Em primeiro lugar, cabe salientar o resgate da primeira </w:t>
      </w:r>
      <w:proofErr w:type="spellStart"/>
      <w:r w:rsidRPr="0085005B">
        <w:rPr>
          <w:rFonts w:cs="Times New Roman"/>
        </w:rPr>
        <w:t>sub-linha</w:t>
      </w:r>
      <w:proofErr w:type="spellEnd"/>
      <w:r w:rsidRPr="0085005B">
        <w:rPr>
          <w:rFonts w:cs="Times New Roman"/>
        </w:rPr>
        <w:t xml:space="preserve"> de pesquisa – sobre Determinantes Teóricos e Empíricos dos Diferenciais de Dinamismo Territorial – representado pelo trabalho escrito em parceria com Cristiano </w:t>
      </w:r>
      <w:proofErr w:type="spellStart"/>
      <w:r w:rsidRPr="0085005B">
        <w:rPr>
          <w:rFonts w:cs="Times New Roman"/>
        </w:rPr>
        <w:t>Sehn</w:t>
      </w:r>
      <w:proofErr w:type="spellEnd"/>
      <w:r w:rsidRPr="0085005B">
        <w:rPr>
          <w:rFonts w:cs="Times New Roman"/>
        </w:rPr>
        <w:t xml:space="preserve"> e intitulado “Fundamentos Teóricos do Desenvolvimento Regional” e apresentado no V Encontro de Economia Gaúcha (disponível em </w:t>
      </w:r>
      <w:hyperlink r:id="rId11" w:history="1">
        <w:r w:rsidRPr="0085005B">
          <w:rPr>
            <w:rStyle w:val="Hyperlink"/>
            <w:rFonts w:cs="Times New Roman"/>
          </w:rPr>
          <w:t>http://www.pucrs.br/eventos/eeg/?p=aprovados</w:t>
        </w:r>
      </w:hyperlink>
      <w:r w:rsidRPr="0085005B">
        <w:rPr>
          <w:rFonts w:cs="Times New Roman"/>
        </w:rPr>
        <w:t>)</w:t>
      </w:r>
    </w:p>
    <w:p w14:paraId="0F49D50C" w14:textId="77777777" w:rsidR="00080807" w:rsidRPr="0085005B" w:rsidRDefault="00080807" w:rsidP="00080807">
      <w:pPr>
        <w:rPr>
          <w:rFonts w:cs="Times New Roman"/>
        </w:rPr>
      </w:pPr>
      <w:r w:rsidRPr="0085005B">
        <w:rPr>
          <w:rFonts w:cs="Times New Roman"/>
        </w:rPr>
        <w:t xml:space="preserve">Em segundo lugar, também trouxemos novos aportes à quarta </w:t>
      </w:r>
      <w:proofErr w:type="spellStart"/>
      <w:r w:rsidRPr="0085005B">
        <w:rPr>
          <w:rFonts w:cs="Times New Roman"/>
        </w:rPr>
        <w:t>sub-linha</w:t>
      </w:r>
      <w:proofErr w:type="spellEnd"/>
      <w:r w:rsidRPr="0085005B">
        <w:rPr>
          <w:rFonts w:cs="Times New Roman"/>
        </w:rPr>
        <w:t xml:space="preserve"> de pesquisa - a construção de uma “Metodologia de Planejamento Estratégico do Desenvolvimento Territorial” -, que foi inaugurada com a publicação do Documentos FEE 59 (Paiva, 2004f). Em 2010 apresentamos uma nova versão de nosso programa de identificação de potencial regional a partir do trabalho divulgado no V Encontro de Economia Gaúcha e intitulado “Metodologia de Identificação e Hierarquização de Aglomerações Produtivas Locais e Regionais pelo seu grau de Integração e Multiplicação” (Paiva, 2010b), que se encontra disponível para download em </w:t>
      </w:r>
      <w:r w:rsidRPr="0085005B">
        <w:rPr>
          <w:rFonts w:cs="Times New Roman"/>
          <w:color w:val="C00000"/>
          <w:szCs w:val="24"/>
        </w:rPr>
        <w:t xml:space="preserve"> </w:t>
      </w:r>
      <w:hyperlink r:id="rId12" w:history="1">
        <w:r w:rsidRPr="0085005B">
          <w:rPr>
            <w:rStyle w:val="Hyperlink"/>
            <w:rFonts w:cs="Times New Roman"/>
          </w:rPr>
          <w:t>http://www.pucrs.br/eventos/eeg/?p=aprovados</w:t>
        </w:r>
      </w:hyperlink>
      <w:r w:rsidRPr="0085005B">
        <w:rPr>
          <w:rFonts w:cs="Times New Roman"/>
        </w:rPr>
        <w:t xml:space="preserve">. O desenvolvimento desta linha de pesquisa encontrou desdobramento em trabalhos realizados sob a forma de consultoria para o </w:t>
      </w:r>
      <w:proofErr w:type="spellStart"/>
      <w:r w:rsidRPr="0085005B">
        <w:rPr>
          <w:rFonts w:cs="Times New Roman"/>
        </w:rPr>
        <w:t>Corede</w:t>
      </w:r>
      <w:proofErr w:type="spellEnd"/>
      <w:r w:rsidRPr="0085005B">
        <w:rPr>
          <w:rFonts w:cs="Times New Roman"/>
        </w:rPr>
        <w:t xml:space="preserve"> Central (Paiva et al., 2010o; Paiva, 2010u) e a Prefeitura de Bagé (Paiva, 2010j). Muito mais do que trabalhos focados no resgate empírico das características fundamentais de territórios determinados, estes são textos que tomam “Santa Maria” e “Bagé” – os dois </w:t>
      </w:r>
      <w:proofErr w:type="spellStart"/>
      <w:r w:rsidRPr="0085005B">
        <w:rPr>
          <w:rFonts w:cs="Times New Roman"/>
        </w:rPr>
        <w:t>pólos</w:t>
      </w:r>
      <w:proofErr w:type="spellEnd"/>
      <w:r w:rsidRPr="0085005B">
        <w:rPr>
          <w:rFonts w:cs="Times New Roman"/>
        </w:rPr>
        <w:t xml:space="preserve"> regionais dos territórios analisados – como pano de fundo para a aplicação de uma determinada metodologia analítica. Ousamos pretender, pois, que os méritos e os deméritos das análises regionais são méritos e deméritos de uma dada metodologia de análise e interpretação que ainda buscamos desenvolver.  </w:t>
      </w:r>
    </w:p>
    <w:p w14:paraId="1E7ED3CD" w14:textId="77777777" w:rsidR="00080807" w:rsidRPr="0085005B" w:rsidRDefault="00080807" w:rsidP="00080807">
      <w:pPr>
        <w:rPr>
          <w:rFonts w:cs="Times New Roman"/>
        </w:rPr>
      </w:pPr>
      <w:r w:rsidRPr="0085005B">
        <w:rPr>
          <w:rFonts w:cs="Times New Roman"/>
        </w:rPr>
        <w:lastRenderedPageBreak/>
        <w:t xml:space="preserve">O ano de 2010 é marcado, ainda, por duas novidades. Em primeiro lugar, são produzidos e disponibilizados os primeiros resultados da terceira (e mais atual) </w:t>
      </w:r>
      <w:proofErr w:type="spellStart"/>
      <w:r w:rsidRPr="0085005B">
        <w:rPr>
          <w:rFonts w:cs="Times New Roman"/>
        </w:rPr>
        <w:t>sub-linha</w:t>
      </w:r>
      <w:proofErr w:type="spellEnd"/>
      <w:r w:rsidRPr="0085005B">
        <w:rPr>
          <w:rFonts w:cs="Times New Roman"/>
        </w:rPr>
        <w:t xml:space="preserve"> de pesquisa, voltada à </w:t>
      </w:r>
      <w:proofErr w:type="spellStart"/>
      <w:r w:rsidRPr="0085005B">
        <w:rPr>
          <w:rFonts w:cs="Times New Roman"/>
        </w:rPr>
        <w:t>analise</w:t>
      </w:r>
      <w:proofErr w:type="spellEnd"/>
      <w:r w:rsidRPr="0085005B">
        <w:rPr>
          <w:rFonts w:cs="Times New Roman"/>
        </w:rPr>
        <w:t xml:space="preserve"> da “Especialização Agropecuária, Dinamismo Regional e Rentabilidade Prospectiva da Agricultura Familiar”. Neste particular, faz-se necessário salientar o relatório parcial de pesquisa encaminhado ao IPEA em meados do ano (Paiva, 2010s) e o </w:t>
      </w:r>
      <w:proofErr w:type="spellStart"/>
      <w:r w:rsidRPr="0085005B">
        <w:rPr>
          <w:rFonts w:cs="Times New Roman"/>
          <w:i/>
        </w:rPr>
        <w:t>paper</w:t>
      </w:r>
      <w:proofErr w:type="spellEnd"/>
      <w:r w:rsidRPr="0085005B">
        <w:rPr>
          <w:rFonts w:cs="Times New Roman"/>
        </w:rPr>
        <w:t xml:space="preserve"> produzido em </w:t>
      </w:r>
      <w:proofErr w:type="spellStart"/>
      <w:r w:rsidRPr="0085005B">
        <w:rPr>
          <w:rFonts w:cs="Times New Roman"/>
        </w:rPr>
        <w:t>co-autoria</w:t>
      </w:r>
      <w:proofErr w:type="spellEnd"/>
      <w:r w:rsidRPr="0085005B">
        <w:rPr>
          <w:rFonts w:cs="Times New Roman"/>
        </w:rPr>
        <w:t xml:space="preserve"> com nossa orientanda de doutorado, Janete </w:t>
      </w:r>
      <w:proofErr w:type="spellStart"/>
      <w:r w:rsidRPr="0085005B">
        <w:rPr>
          <w:rFonts w:cs="Times New Roman"/>
        </w:rPr>
        <w:t>Stoffel</w:t>
      </w:r>
      <w:proofErr w:type="spellEnd"/>
      <w:r w:rsidRPr="0085005B">
        <w:rPr>
          <w:rFonts w:cs="Times New Roman"/>
        </w:rPr>
        <w:t xml:space="preserve">, e apresentado no V Encontro de Economia Gaúcha (Paiva e </w:t>
      </w:r>
      <w:proofErr w:type="spellStart"/>
      <w:r w:rsidRPr="0085005B">
        <w:rPr>
          <w:rFonts w:cs="Times New Roman"/>
        </w:rPr>
        <w:t>Stoffel</w:t>
      </w:r>
      <w:proofErr w:type="spellEnd"/>
      <w:r w:rsidRPr="0085005B">
        <w:rPr>
          <w:rFonts w:cs="Times New Roman"/>
        </w:rPr>
        <w:t xml:space="preserve">, 2010n).  </w:t>
      </w:r>
    </w:p>
    <w:p w14:paraId="029019EC" w14:textId="77777777" w:rsidR="00080807" w:rsidRPr="0085005B" w:rsidRDefault="00080807" w:rsidP="00080807">
      <w:pPr>
        <w:rPr>
          <w:rFonts w:cs="Times New Roman"/>
        </w:rPr>
      </w:pPr>
      <w:r w:rsidRPr="0085005B">
        <w:rPr>
          <w:rFonts w:cs="Times New Roman"/>
        </w:rPr>
        <w:t xml:space="preserve">Em segundo lugar, apresentamos projeto de Pesquisa para Bolsa Cátedras do IPEA (Paiva, 2010x), tomando </w:t>
      </w:r>
      <w:r w:rsidRPr="0085005B">
        <w:rPr>
          <w:rFonts w:cs="Times New Roman"/>
          <w:i/>
        </w:rPr>
        <w:t xml:space="preserve">A Revolução Burguesa no Brasil </w:t>
      </w:r>
      <w:r w:rsidRPr="0085005B">
        <w:rPr>
          <w:rFonts w:cs="Times New Roman"/>
        </w:rPr>
        <w:t xml:space="preserve">(RBB), do sociólogo Florestan Fernandes, como referência. O objetivo da pesquisa é discutir e avaliar a atualidade da teoria do Estado Brasileiro – mais especificamente, de suas funções regulatórias (da concorrência) e redistributivas (em prol da grande burguesia nacional) – desenvolvida no RBB e nos trabalhos posteriores que dialogam, detalham e atualizam o seu trabalho maior (como </w:t>
      </w:r>
      <w:r w:rsidRPr="0085005B">
        <w:rPr>
          <w:rFonts w:cs="Times New Roman"/>
          <w:i/>
        </w:rPr>
        <w:t>Circuito Fechado</w:t>
      </w:r>
      <w:r w:rsidRPr="0085005B">
        <w:rPr>
          <w:rFonts w:cs="Times New Roman"/>
        </w:rPr>
        <w:t xml:space="preserve"> e </w:t>
      </w:r>
      <w:r w:rsidRPr="0085005B">
        <w:rPr>
          <w:rFonts w:cs="Times New Roman"/>
          <w:i/>
        </w:rPr>
        <w:t>Nova República?</w:t>
      </w:r>
      <w:r w:rsidRPr="0085005B">
        <w:rPr>
          <w:rFonts w:cs="Times New Roman"/>
        </w:rPr>
        <w:t xml:space="preserve">). Nossa hipótese é de que após a crise da ditadura, o Estado Brasileiro passou por um processo de democratização efetivo, que resultou na alteração da forma de operação e no grau de incidência e regressividade de suas funções redistributivas. Mas não abriu mão dessas funções, que se realizam, desde o Plano Real, fundamentalmente através do trinômio juros elevados / moeda sobrevalorizada / superávit fiscal primário.  </w:t>
      </w:r>
    </w:p>
    <w:p w14:paraId="6D3F19EB" w14:textId="77777777" w:rsidR="00080807" w:rsidRPr="0085005B" w:rsidRDefault="00080807" w:rsidP="00080807">
      <w:pPr>
        <w:rPr>
          <w:rFonts w:cs="Times New Roman"/>
        </w:rPr>
      </w:pPr>
      <w:r w:rsidRPr="0085005B">
        <w:rPr>
          <w:rFonts w:cs="Times New Roman"/>
        </w:rPr>
        <w:t xml:space="preserve">Disponibilizamos, logo abaixo, um quadro sinóptico dos resultados e produtos de nossas pesquisas, diferenciando as instituições responsáveis pela divulgação dos produtos. </w:t>
      </w:r>
    </w:p>
    <w:p w14:paraId="28D24C81" w14:textId="77777777" w:rsidR="00080807" w:rsidRPr="0085005B" w:rsidRDefault="00080807" w:rsidP="00080807">
      <w:pPr>
        <w:rPr>
          <w:rFonts w:cs="Times New Roman"/>
        </w:rPr>
      </w:pPr>
    </w:p>
    <w:p w14:paraId="26CDAC49" w14:textId="77777777" w:rsidR="00080807" w:rsidRPr="0085005B" w:rsidRDefault="00080807" w:rsidP="00080807">
      <w:pPr>
        <w:jc w:val="center"/>
        <w:rPr>
          <w:rFonts w:cs="Times New Roman"/>
        </w:rPr>
      </w:pPr>
      <w:r w:rsidRPr="0085005B">
        <w:rPr>
          <w:rFonts w:cs="Times New Roman"/>
        </w:rPr>
        <w:t>Produtos/Publicações dos Oito Anos de Pesquisa</w:t>
      </w:r>
    </w:p>
    <w:p w14:paraId="3B572192" w14:textId="77777777" w:rsidR="00080807" w:rsidRPr="0085005B" w:rsidRDefault="00080807" w:rsidP="00080807">
      <w:pPr>
        <w:jc w:val="center"/>
        <w:rPr>
          <w:rFonts w:cs="Times New Roman"/>
          <w:b/>
        </w:rPr>
      </w:pPr>
      <w:r w:rsidRPr="0085005B">
        <w:rPr>
          <w:rFonts w:cs="Times New Roman"/>
          <w:noProof/>
        </w:rPr>
        <w:drawing>
          <wp:inline distT="0" distB="0" distL="0" distR="0" wp14:anchorId="3A2E5712" wp14:editId="1ECF17A5">
            <wp:extent cx="5394960" cy="185166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94960" cy="1851660"/>
                    </a:xfrm>
                    <a:prstGeom prst="rect">
                      <a:avLst/>
                    </a:prstGeom>
                    <a:noFill/>
                    <a:ln>
                      <a:noFill/>
                    </a:ln>
                  </pic:spPr>
                </pic:pic>
              </a:graphicData>
            </a:graphic>
          </wp:inline>
        </w:drawing>
      </w:r>
    </w:p>
    <w:p w14:paraId="18AFA898" w14:textId="77777777" w:rsidR="00080807" w:rsidRPr="0085005B" w:rsidRDefault="00080807" w:rsidP="00080807">
      <w:pPr>
        <w:spacing w:before="120"/>
        <w:ind w:left="624" w:hanging="720"/>
        <w:rPr>
          <w:rFonts w:cs="Times New Roman"/>
          <w:szCs w:val="24"/>
        </w:rPr>
      </w:pPr>
    </w:p>
    <w:p w14:paraId="25E39ECB" w14:textId="77777777" w:rsidR="00080807" w:rsidRPr="0085005B" w:rsidRDefault="00080807" w:rsidP="00080807">
      <w:pPr>
        <w:spacing w:before="120"/>
        <w:ind w:left="624" w:hanging="720"/>
        <w:rPr>
          <w:rFonts w:cs="Times New Roman"/>
          <w:szCs w:val="24"/>
        </w:rPr>
      </w:pPr>
    </w:p>
    <w:p w14:paraId="284FA7D7" w14:textId="77777777" w:rsidR="00080807" w:rsidRPr="0085005B" w:rsidRDefault="00080807" w:rsidP="00080807">
      <w:pPr>
        <w:spacing w:before="120"/>
        <w:ind w:left="624" w:hanging="720"/>
        <w:rPr>
          <w:rFonts w:cs="Times New Roman"/>
          <w:szCs w:val="24"/>
        </w:rPr>
      </w:pPr>
    </w:p>
    <w:p w14:paraId="12E6B1A2" w14:textId="77777777" w:rsidR="00080807" w:rsidRPr="0085005B" w:rsidRDefault="00080807" w:rsidP="00080807">
      <w:pPr>
        <w:spacing w:before="120"/>
        <w:ind w:left="624" w:hanging="720"/>
        <w:rPr>
          <w:rFonts w:cs="Times New Roman"/>
          <w:szCs w:val="24"/>
        </w:rPr>
      </w:pPr>
    </w:p>
    <w:p w14:paraId="3739551D" w14:textId="77777777" w:rsidR="00080807" w:rsidRPr="0085005B" w:rsidRDefault="00080807" w:rsidP="00080807">
      <w:pPr>
        <w:pStyle w:val="PargrafodaLista"/>
        <w:numPr>
          <w:ilvl w:val="0"/>
          <w:numId w:val="6"/>
        </w:numPr>
        <w:suppressAutoHyphens/>
        <w:spacing w:before="120"/>
        <w:ind w:left="0" w:right="0" w:firstLine="0"/>
        <w:contextualSpacing w:val="0"/>
        <w:rPr>
          <w:b/>
          <w:sz w:val="28"/>
          <w:szCs w:val="28"/>
        </w:rPr>
      </w:pPr>
      <w:r w:rsidRPr="0085005B">
        <w:rPr>
          <w:b/>
          <w:sz w:val="28"/>
          <w:szCs w:val="28"/>
        </w:rPr>
        <w:t xml:space="preserve">Textos de Minha Autoria – Por Linha e </w:t>
      </w:r>
      <w:proofErr w:type="spellStart"/>
      <w:r w:rsidRPr="0085005B">
        <w:rPr>
          <w:b/>
          <w:sz w:val="28"/>
          <w:szCs w:val="28"/>
        </w:rPr>
        <w:t>Sub-Linha</w:t>
      </w:r>
      <w:proofErr w:type="spellEnd"/>
      <w:r w:rsidRPr="0085005B">
        <w:rPr>
          <w:b/>
          <w:sz w:val="28"/>
          <w:szCs w:val="28"/>
        </w:rPr>
        <w:t xml:space="preserve"> de Pesquisa </w:t>
      </w:r>
    </w:p>
    <w:p w14:paraId="2D831B65" w14:textId="77777777" w:rsidR="00080807" w:rsidRPr="0085005B" w:rsidRDefault="00080807" w:rsidP="00080807">
      <w:pPr>
        <w:spacing w:before="120" w:line="240" w:lineRule="auto"/>
        <w:ind w:left="624" w:hanging="720"/>
        <w:rPr>
          <w:rFonts w:cs="Times New Roman"/>
          <w:b/>
          <w:color w:val="993300"/>
          <w:sz w:val="28"/>
          <w:szCs w:val="28"/>
        </w:rPr>
      </w:pPr>
      <w:r w:rsidRPr="0085005B">
        <w:rPr>
          <w:rFonts w:cs="Times New Roman"/>
          <w:b/>
          <w:color w:val="993300"/>
          <w:sz w:val="28"/>
          <w:szCs w:val="28"/>
        </w:rPr>
        <w:t xml:space="preserve">Linha Um: </w:t>
      </w:r>
    </w:p>
    <w:p w14:paraId="19BEADB6" w14:textId="77777777" w:rsidR="00080807" w:rsidRPr="0085005B" w:rsidRDefault="00080807" w:rsidP="00080807">
      <w:pPr>
        <w:spacing w:before="120" w:line="240" w:lineRule="auto"/>
        <w:ind w:left="624" w:hanging="720"/>
        <w:rPr>
          <w:rFonts w:cs="Times New Roman"/>
          <w:b/>
          <w:color w:val="993300"/>
          <w:sz w:val="28"/>
          <w:szCs w:val="28"/>
        </w:rPr>
      </w:pPr>
      <w:r w:rsidRPr="0085005B">
        <w:rPr>
          <w:rFonts w:cs="Times New Roman"/>
          <w:b/>
          <w:color w:val="993300"/>
          <w:sz w:val="28"/>
          <w:szCs w:val="28"/>
        </w:rPr>
        <w:t>Teoria da Dinâmica e do Desenvolvimento Econômicos</w:t>
      </w:r>
    </w:p>
    <w:p w14:paraId="431AE58D" w14:textId="77777777" w:rsidR="00080807" w:rsidRPr="0085005B" w:rsidRDefault="00080807" w:rsidP="00080807">
      <w:pPr>
        <w:spacing w:before="120" w:line="240" w:lineRule="auto"/>
        <w:ind w:left="624" w:hanging="720"/>
        <w:rPr>
          <w:rFonts w:cs="Times New Roman"/>
          <w:color w:val="993300"/>
          <w:szCs w:val="24"/>
        </w:rPr>
      </w:pPr>
      <w:r w:rsidRPr="0085005B">
        <w:rPr>
          <w:rFonts w:cs="Times New Roman"/>
          <w:color w:val="993300"/>
          <w:szCs w:val="24"/>
        </w:rPr>
        <w:t>PAIVA, C. A. (2004d). “Capital Social, Comunidade, Democracia e o Planejamento do Desenvolvimento no Rio Grande do Sul”. In: WITTMANN, M. e RAMOS, M. (</w:t>
      </w:r>
      <w:proofErr w:type="spellStart"/>
      <w:r w:rsidRPr="0085005B">
        <w:rPr>
          <w:rFonts w:cs="Times New Roman"/>
          <w:color w:val="993300"/>
          <w:szCs w:val="24"/>
        </w:rPr>
        <w:t>orgs</w:t>
      </w:r>
      <w:proofErr w:type="spellEnd"/>
      <w:r w:rsidRPr="0085005B">
        <w:rPr>
          <w:rFonts w:cs="Times New Roman"/>
          <w:color w:val="993300"/>
          <w:szCs w:val="24"/>
        </w:rPr>
        <w:t xml:space="preserve">.) </w:t>
      </w:r>
      <w:r w:rsidRPr="0085005B">
        <w:rPr>
          <w:rFonts w:cs="Times New Roman"/>
          <w:bCs/>
          <w:i/>
          <w:color w:val="993300"/>
          <w:szCs w:val="24"/>
        </w:rPr>
        <w:t>Desenvolvimento Regional: Capital Social, Redes e Planejamento</w:t>
      </w:r>
      <w:r w:rsidRPr="0085005B">
        <w:rPr>
          <w:rFonts w:cs="Times New Roman"/>
          <w:color w:val="993300"/>
          <w:szCs w:val="24"/>
        </w:rPr>
        <w:t xml:space="preserve">.  Santa Cruz do Sul: </w:t>
      </w:r>
      <w:proofErr w:type="spellStart"/>
      <w:r w:rsidRPr="0085005B">
        <w:rPr>
          <w:rFonts w:cs="Times New Roman"/>
          <w:color w:val="993300"/>
          <w:szCs w:val="24"/>
        </w:rPr>
        <w:t>Edunisc</w:t>
      </w:r>
      <w:proofErr w:type="spellEnd"/>
      <w:r w:rsidRPr="0085005B">
        <w:rPr>
          <w:rFonts w:cs="Times New Roman"/>
          <w:color w:val="993300"/>
          <w:szCs w:val="24"/>
        </w:rPr>
        <w:t>.</w:t>
      </w:r>
    </w:p>
    <w:p w14:paraId="79E5222B" w14:textId="77777777" w:rsidR="00080807" w:rsidRPr="0085005B" w:rsidRDefault="00080807" w:rsidP="00080807">
      <w:pPr>
        <w:spacing w:before="120" w:line="240" w:lineRule="auto"/>
        <w:ind w:left="720" w:hanging="720"/>
        <w:rPr>
          <w:rFonts w:cs="Times New Roman"/>
          <w:color w:val="993300"/>
          <w:szCs w:val="24"/>
        </w:rPr>
      </w:pPr>
      <w:r w:rsidRPr="0085005B">
        <w:rPr>
          <w:rFonts w:cs="Times New Roman"/>
          <w:color w:val="993300"/>
          <w:szCs w:val="24"/>
        </w:rPr>
        <w:t xml:space="preserve">PAIVA, C. A. (2004e). “Lendo o Real com um olho em Keynes e outro em </w:t>
      </w:r>
      <w:proofErr w:type="spellStart"/>
      <w:r w:rsidRPr="0085005B">
        <w:rPr>
          <w:rFonts w:cs="Times New Roman"/>
          <w:color w:val="993300"/>
          <w:szCs w:val="24"/>
        </w:rPr>
        <w:t>Kalecki</w:t>
      </w:r>
      <w:proofErr w:type="spellEnd"/>
      <w:r w:rsidRPr="0085005B">
        <w:rPr>
          <w:rFonts w:cs="Times New Roman"/>
          <w:color w:val="993300"/>
          <w:szCs w:val="24"/>
        </w:rPr>
        <w:t xml:space="preserve">”. </w:t>
      </w:r>
      <w:r w:rsidRPr="0085005B">
        <w:rPr>
          <w:rFonts w:cs="Times New Roman"/>
          <w:i/>
          <w:color w:val="993300"/>
          <w:szCs w:val="24"/>
        </w:rPr>
        <w:t>Indicadores Econômicos FEE.</w:t>
      </w:r>
      <w:r w:rsidRPr="0085005B">
        <w:rPr>
          <w:rFonts w:cs="Times New Roman"/>
          <w:b/>
          <w:color w:val="993300"/>
          <w:szCs w:val="24"/>
        </w:rPr>
        <w:t xml:space="preserve"> </w:t>
      </w:r>
      <w:r w:rsidRPr="0085005B">
        <w:rPr>
          <w:rFonts w:cs="Times New Roman"/>
          <w:color w:val="993300"/>
          <w:szCs w:val="24"/>
        </w:rPr>
        <w:t>V. 16, n. 2. Porto Alegre: FEE</w:t>
      </w:r>
    </w:p>
    <w:p w14:paraId="665CC48E" w14:textId="77777777" w:rsidR="00080807" w:rsidRPr="0085005B" w:rsidRDefault="00080807" w:rsidP="00080807">
      <w:pPr>
        <w:spacing w:before="120" w:line="240" w:lineRule="auto"/>
        <w:ind w:left="720" w:hanging="720"/>
        <w:rPr>
          <w:rFonts w:cs="Times New Roman"/>
          <w:color w:val="993300"/>
          <w:szCs w:val="24"/>
        </w:rPr>
      </w:pPr>
      <w:r w:rsidRPr="0085005B">
        <w:rPr>
          <w:rFonts w:cs="Times New Roman"/>
          <w:color w:val="993300"/>
          <w:szCs w:val="24"/>
        </w:rPr>
        <w:t xml:space="preserve">PAIVA, C. A. (2005a). “Aglomerações, arranjos e sistemas produtivos locais: o que são, como se diferenciam e quais as políticas mais adequadas ao seu desenvolvimento. </w:t>
      </w:r>
      <w:r w:rsidRPr="0085005B">
        <w:rPr>
          <w:rFonts w:cs="Times New Roman"/>
          <w:b/>
          <w:bCs/>
          <w:color w:val="993300"/>
          <w:szCs w:val="24"/>
        </w:rPr>
        <w:t>Redes</w:t>
      </w:r>
      <w:r w:rsidRPr="0085005B">
        <w:rPr>
          <w:rFonts w:cs="Times New Roman"/>
          <w:i/>
          <w:iCs/>
          <w:color w:val="993300"/>
          <w:szCs w:val="24"/>
        </w:rPr>
        <w:t xml:space="preserve">. </w:t>
      </w:r>
      <w:r w:rsidRPr="0085005B">
        <w:rPr>
          <w:rFonts w:cs="Times New Roman"/>
          <w:color w:val="993300"/>
          <w:szCs w:val="24"/>
        </w:rPr>
        <w:t xml:space="preserve">Vol. 10, n. 3. Santa Cruz do Sul: </w:t>
      </w:r>
      <w:proofErr w:type="spellStart"/>
      <w:r w:rsidRPr="0085005B">
        <w:rPr>
          <w:rFonts w:cs="Times New Roman"/>
          <w:color w:val="993300"/>
          <w:szCs w:val="24"/>
        </w:rPr>
        <w:t>Edunisc</w:t>
      </w:r>
      <w:proofErr w:type="spellEnd"/>
      <w:r w:rsidRPr="0085005B">
        <w:rPr>
          <w:rFonts w:cs="Times New Roman"/>
          <w:color w:val="993300"/>
          <w:szCs w:val="24"/>
        </w:rPr>
        <w:t xml:space="preserve">. Disponível em </w:t>
      </w:r>
      <w:hyperlink r:id="rId14" w:history="1">
        <w:r w:rsidRPr="0085005B">
          <w:rPr>
            <w:rStyle w:val="Hyperlink"/>
            <w:rFonts w:cs="Times New Roman"/>
          </w:rPr>
          <w:t>http://www.territoriopaiva.com/ctms/3/3/artigos_publicados</w:t>
        </w:r>
      </w:hyperlink>
    </w:p>
    <w:p w14:paraId="0FED5C06" w14:textId="77777777" w:rsidR="00080807" w:rsidRPr="0085005B" w:rsidRDefault="00080807" w:rsidP="00080807">
      <w:pPr>
        <w:spacing w:before="120" w:line="240" w:lineRule="auto"/>
        <w:ind w:left="720" w:hanging="720"/>
        <w:rPr>
          <w:rFonts w:cs="Times New Roman"/>
          <w:color w:val="993300"/>
          <w:szCs w:val="24"/>
        </w:rPr>
      </w:pPr>
      <w:r w:rsidRPr="0085005B">
        <w:rPr>
          <w:rFonts w:cs="Times New Roman"/>
          <w:color w:val="993300"/>
          <w:szCs w:val="24"/>
        </w:rPr>
        <w:t xml:space="preserve">PAIVA, C. A. (2007a) “Marx, </w:t>
      </w:r>
      <w:proofErr w:type="spellStart"/>
      <w:r w:rsidRPr="0085005B">
        <w:rPr>
          <w:rFonts w:cs="Times New Roman"/>
          <w:color w:val="993300"/>
          <w:szCs w:val="24"/>
        </w:rPr>
        <w:t>Steindl</w:t>
      </w:r>
      <w:proofErr w:type="spellEnd"/>
      <w:r w:rsidRPr="0085005B">
        <w:rPr>
          <w:rFonts w:cs="Times New Roman"/>
          <w:color w:val="993300"/>
          <w:szCs w:val="24"/>
        </w:rPr>
        <w:t xml:space="preserve"> e Florestan Fernandes: considerações sobre a maturidade do capitalismo em geral e do latino-americano em particular”. In: </w:t>
      </w:r>
      <w:r w:rsidRPr="0085005B">
        <w:rPr>
          <w:rFonts w:cs="Times New Roman"/>
          <w:i/>
          <w:color w:val="993300"/>
          <w:szCs w:val="24"/>
        </w:rPr>
        <w:t xml:space="preserve">VII </w:t>
      </w:r>
      <w:proofErr w:type="spellStart"/>
      <w:r w:rsidRPr="0085005B">
        <w:rPr>
          <w:rFonts w:cs="Times New Roman"/>
          <w:i/>
          <w:color w:val="993300"/>
          <w:szCs w:val="24"/>
        </w:rPr>
        <w:t>Coloquio</w:t>
      </w:r>
      <w:proofErr w:type="spellEnd"/>
      <w:r w:rsidRPr="0085005B">
        <w:rPr>
          <w:rFonts w:cs="Times New Roman"/>
          <w:i/>
          <w:color w:val="993300"/>
          <w:szCs w:val="24"/>
        </w:rPr>
        <w:t xml:space="preserve"> </w:t>
      </w:r>
      <w:proofErr w:type="spellStart"/>
      <w:r w:rsidRPr="0085005B">
        <w:rPr>
          <w:rFonts w:cs="Times New Roman"/>
          <w:i/>
          <w:color w:val="993300"/>
          <w:szCs w:val="24"/>
        </w:rPr>
        <w:t>Latinoamericano</w:t>
      </w:r>
      <w:proofErr w:type="spellEnd"/>
      <w:r w:rsidRPr="0085005B">
        <w:rPr>
          <w:rFonts w:cs="Times New Roman"/>
          <w:i/>
          <w:color w:val="993300"/>
          <w:szCs w:val="24"/>
        </w:rPr>
        <w:t xml:space="preserve"> de </w:t>
      </w:r>
      <w:proofErr w:type="spellStart"/>
      <w:r w:rsidRPr="0085005B">
        <w:rPr>
          <w:rFonts w:cs="Times New Roman"/>
          <w:i/>
          <w:color w:val="993300"/>
          <w:szCs w:val="24"/>
        </w:rPr>
        <w:t>Economía</w:t>
      </w:r>
      <w:proofErr w:type="spellEnd"/>
      <w:r w:rsidRPr="0085005B">
        <w:rPr>
          <w:rFonts w:cs="Times New Roman"/>
          <w:i/>
          <w:color w:val="993300"/>
          <w:szCs w:val="24"/>
        </w:rPr>
        <w:t xml:space="preserve"> Política e </w:t>
      </w:r>
      <w:proofErr w:type="spellStart"/>
      <w:r w:rsidRPr="0085005B">
        <w:rPr>
          <w:rFonts w:cs="Times New Roman"/>
          <w:i/>
          <w:color w:val="993300"/>
          <w:szCs w:val="24"/>
        </w:rPr>
        <w:t>Pensamiento</w:t>
      </w:r>
      <w:proofErr w:type="spellEnd"/>
      <w:r w:rsidRPr="0085005B">
        <w:rPr>
          <w:rFonts w:cs="Times New Roman"/>
          <w:i/>
          <w:color w:val="993300"/>
          <w:szCs w:val="24"/>
        </w:rPr>
        <w:t xml:space="preserve"> Crítico</w:t>
      </w:r>
      <w:r w:rsidRPr="0085005B">
        <w:rPr>
          <w:rFonts w:cs="Times New Roman"/>
          <w:color w:val="993300"/>
          <w:szCs w:val="24"/>
        </w:rPr>
        <w:t xml:space="preserve">, Caracas, 13 a 17 de </w:t>
      </w:r>
      <w:proofErr w:type="gramStart"/>
      <w:r w:rsidRPr="0085005B">
        <w:rPr>
          <w:rFonts w:cs="Times New Roman"/>
          <w:color w:val="993300"/>
          <w:szCs w:val="24"/>
        </w:rPr>
        <w:t>Novembro</w:t>
      </w:r>
      <w:proofErr w:type="gramEnd"/>
      <w:r w:rsidRPr="0085005B">
        <w:rPr>
          <w:rFonts w:cs="Times New Roman"/>
          <w:color w:val="993300"/>
          <w:szCs w:val="24"/>
        </w:rPr>
        <w:t xml:space="preserve">. Anais do VII </w:t>
      </w:r>
      <w:proofErr w:type="spellStart"/>
      <w:r w:rsidRPr="0085005B">
        <w:rPr>
          <w:rFonts w:cs="Times New Roman"/>
          <w:color w:val="993300"/>
          <w:szCs w:val="24"/>
        </w:rPr>
        <w:t>Coloquio</w:t>
      </w:r>
      <w:proofErr w:type="spellEnd"/>
      <w:r w:rsidRPr="0085005B">
        <w:rPr>
          <w:rFonts w:cs="Times New Roman"/>
          <w:color w:val="993300"/>
          <w:szCs w:val="24"/>
        </w:rPr>
        <w:t xml:space="preserve"> SEPLA, </w:t>
      </w:r>
      <w:proofErr w:type="spellStart"/>
      <w:r w:rsidRPr="0085005B">
        <w:rPr>
          <w:rFonts w:cs="Times New Roman"/>
          <w:color w:val="993300"/>
          <w:szCs w:val="24"/>
        </w:rPr>
        <w:t>C-Rom</w:t>
      </w:r>
      <w:proofErr w:type="spellEnd"/>
      <w:r w:rsidRPr="0085005B">
        <w:rPr>
          <w:rFonts w:cs="Times New Roman"/>
          <w:color w:val="993300"/>
          <w:szCs w:val="24"/>
        </w:rPr>
        <w:t>.</w:t>
      </w:r>
    </w:p>
    <w:p w14:paraId="1FEFFCE4" w14:textId="77777777" w:rsidR="00080807" w:rsidRPr="0085005B" w:rsidRDefault="00080807" w:rsidP="00080807">
      <w:pPr>
        <w:spacing w:before="120" w:line="240" w:lineRule="auto"/>
        <w:ind w:left="720" w:hanging="720"/>
        <w:rPr>
          <w:rFonts w:cs="Times New Roman"/>
          <w:color w:val="993300"/>
          <w:szCs w:val="24"/>
        </w:rPr>
      </w:pPr>
      <w:r w:rsidRPr="0085005B">
        <w:rPr>
          <w:rFonts w:cs="Times New Roman"/>
          <w:color w:val="993300"/>
          <w:szCs w:val="24"/>
        </w:rPr>
        <w:t xml:space="preserve">PAIVA, C. A. (2007c). “O projeto Socialista na entrada do Terceiro Milênio”. In: VII </w:t>
      </w:r>
      <w:proofErr w:type="spellStart"/>
      <w:r w:rsidRPr="0085005B">
        <w:rPr>
          <w:rFonts w:cs="Times New Roman"/>
          <w:color w:val="993300"/>
          <w:szCs w:val="24"/>
        </w:rPr>
        <w:t>Coloquio</w:t>
      </w:r>
      <w:proofErr w:type="spellEnd"/>
      <w:r w:rsidRPr="0085005B">
        <w:rPr>
          <w:rFonts w:cs="Times New Roman"/>
          <w:color w:val="993300"/>
          <w:szCs w:val="24"/>
        </w:rPr>
        <w:t xml:space="preserve"> </w:t>
      </w:r>
      <w:proofErr w:type="spellStart"/>
      <w:r w:rsidRPr="0085005B">
        <w:rPr>
          <w:rFonts w:cs="Times New Roman"/>
          <w:color w:val="993300"/>
          <w:szCs w:val="24"/>
        </w:rPr>
        <w:t>Latinoamericano</w:t>
      </w:r>
      <w:proofErr w:type="spellEnd"/>
      <w:r w:rsidRPr="0085005B">
        <w:rPr>
          <w:rFonts w:cs="Times New Roman"/>
          <w:color w:val="993300"/>
          <w:szCs w:val="24"/>
        </w:rPr>
        <w:t xml:space="preserve"> de </w:t>
      </w:r>
      <w:proofErr w:type="spellStart"/>
      <w:r w:rsidRPr="0085005B">
        <w:rPr>
          <w:rFonts w:cs="Times New Roman"/>
          <w:color w:val="993300"/>
          <w:szCs w:val="24"/>
        </w:rPr>
        <w:t>Economía</w:t>
      </w:r>
      <w:proofErr w:type="spellEnd"/>
      <w:r w:rsidRPr="0085005B">
        <w:rPr>
          <w:rFonts w:cs="Times New Roman"/>
          <w:color w:val="993300"/>
          <w:szCs w:val="24"/>
        </w:rPr>
        <w:t xml:space="preserve"> Política e </w:t>
      </w:r>
      <w:proofErr w:type="spellStart"/>
      <w:r w:rsidRPr="0085005B">
        <w:rPr>
          <w:rFonts w:cs="Times New Roman"/>
          <w:color w:val="993300"/>
          <w:szCs w:val="24"/>
        </w:rPr>
        <w:t>Pensamiento</w:t>
      </w:r>
      <w:proofErr w:type="spellEnd"/>
      <w:r w:rsidRPr="0085005B">
        <w:rPr>
          <w:rFonts w:cs="Times New Roman"/>
          <w:color w:val="993300"/>
          <w:szCs w:val="24"/>
        </w:rPr>
        <w:t xml:space="preserve"> Crítico, Caracas, 13 a 17 de </w:t>
      </w:r>
      <w:proofErr w:type="gramStart"/>
      <w:r w:rsidRPr="0085005B">
        <w:rPr>
          <w:rFonts w:cs="Times New Roman"/>
          <w:color w:val="993300"/>
          <w:szCs w:val="24"/>
        </w:rPr>
        <w:t>Novembro</w:t>
      </w:r>
      <w:proofErr w:type="gramEnd"/>
      <w:r w:rsidRPr="0085005B">
        <w:rPr>
          <w:rFonts w:cs="Times New Roman"/>
          <w:color w:val="993300"/>
          <w:szCs w:val="24"/>
        </w:rPr>
        <w:t xml:space="preserve">. Anais do VII </w:t>
      </w:r>
      <w:proofErr w:type="spellStart"/>
      <w:r w:rsidRPr="0085005B">
        <w:rPr>
          <w:rFonts w:cs="Times New Roman"/>
          <w:color w:val="993300"/>
          <w:szCs w:val="24"/>
        </w:rPr>
        <w:t>Coloquio</w:t>
      </w:r>
      <w:proofErr w:type="spellEnd"/>
      <w:r w:rsidRPr="0085005B">
        <w:rPr>
          <w:rFonts w:cs="Times New Roman"/>
          <w:color w:val="993300"/>
          <w:szCs w:val="24"/>
        </w:rPr>
        <w:t xml:space="preserve"> SEPLA, </w:t>
      </w:r>
      <w:proofErr w:type="spellStart"/>
      <w:r w:rsidRPr="0085005B">
        <w:rPr>
          <w:rFonts w:cs="Times New Roman"/>
          <w:color w:val="993300"/>
          <w:szCs w:val="24"/>
        </w:rPr>
        <w:t>CD-Rom</w:t>
      </w:r>
      <w:proofErr w:type="spellEnd"/>
      <w:r w:rsidRPr="0085005B">
        <w:rPr>
          <w:rFonts w:cs="Times New Roman"/>
          <w:color w:val="993300"/>
          <w:szCs w:val="24"/>
        </w:rPr>
        <w:t>.</w:t>
      </w:r>
    </w:p>
    <w:p w14:paraId="54C57ED5" w14:textId="77777777" w:rsidR="00080807" w:rsidRPr="0085005B" w:rsidRDefault="00080807" w:rsidP="00080807">
      <w:pPr>
        <w:spacing w:before="120" w:line="240" w:lineRule="auto"/>
        <w:ind w:left="720" w:hanging="720"/>
        <w:rPr>
          <w:rFonts w:cs="Times New Roman"/>
          <w:color w:val="993300"/>
          <w:szCs w:val="24"/>
        </w:rPr>
      </w:pPr>
      <w:r w:rsidRPr="0085005B">
        <w:rPr>
          <w:rFonts w:cs="Times New Roman"/>
          <w:color w:val="993300"/>
          <w:szCs w:val="24"/>
        </w:rPr>
        <w:t xml:space="preserve">PAIVA, C. A. (2008a) “Fernando Henrique Cardoso: o </w:t>
      </w:r>
      <w:proofErr w:type="spellStart"/>
      <w:r w:rsidRPr="0085005B">
        <w:rPr>
          <w:rFonts w:cs="Times New Roman"/>
          <w:color w:val="993300"/>
          <w:szCs w:val="24"/>
        </w:rPr>
        <w:t>anti-dependentista</w:t>
      </w:r>
      <w:proofErr w:type="spellEnd"/>
      <w:r w:rsidRPr="0085005B">
        <w:rPr>
          <w:rFonts w:cs="Times New Roman"/>
          <w:color w:val="993300"/>
          <w:szCs w:val="24"/>
        </w:rPr>
        <w:t xml:space="preserve">”. </w:t>
      </w:r>
      <w:r w:rsidRPr="0085005B">
        <w:rPr>
          <w:rFonts w:cs="Times New Roman"/>
          <w:i/>
          <w:color w:val="993300"/>
          <w:szCs w:val="24"/>
        </w:rPr>
        <w:t>Ensaios FEE.</w:t>
      </w:r>
      <w:r w:rsidRPr="0085005B">
        <w:rPr>
          <w:rFonts w:cs="Times New Roman"/>
          <w:color w:val="993300"/>
          <w:szCs w:val="24"/>
        </w:rPr>
        <w:t xml:space="preserve"> V. 29, Num. 1. Porto Alegre: FEE. ISBN 0101-1723. Disponível em: </w:t>
      </w:r>
      <w:hyperlink r:id="rId15" w:history="1">
        <w:r w:rsidRPr="0085005B">
          <w:rPr>
            <w:rStyle w:val="Hyperlink"/>
            <w:rFonts w:cs="Times New Roman"/>
          </w:rPr>
          <w:t>http://revistas.fee.tche.br/index.php/ensaios/article/view/2166/2550</w:t>
        </w:r>
      </w:hyperlink>
      <w:r w:rsidRPr="0085005B">
        <w:rPr>
          <w:rFonts w:cs="Times New Roman"/>
          <w:color w:val="993300"/>
          <w:szCs w:val="24"/>
        </w:rPr>
        <w:t xml:space="preserve"> </w:t>
      </w:r>
    </w:p>
    <w:p w14:paraId="379FA093" w14:textId="77777777" w:rsidR="00080807" w:rsidRPr="0085005B" w:rsidRDefault="00080807" w:rsidP="00080807">
      <w:pPr>
        <w:spacing w:before="120" w:line="240" w:lineRule="auto"/>
        <w:ind w:left="720" w:hanging="720"/>
        <w:rPr>
          <w:rFonts w:cs="Times New Roman"/>
          <w:bCs/>
          <w:color w:val="993300"/>
          <w:szCs w:val="24"/>
        </w:rPr>
      </w:pPr>
      <w:r w:rsidRPr="0085005B">
        <w:rPr>
          <w:rFonts w:cs="Times New Roman"/>
          <w:bCs/>
          <w:color w:val="993300"/>
          <w:szCs w:val="24"/>
        </w:rPr>
        <w:t xml:space="preserve">PAIVA, C. A. (2008c) “Modelo </w:t>
      </w:r>
      <w:proofErr w:type="spellStart"/>
      <w:r w:rsidRPr="0085005B">
        <w:rPr>
          <w:rFonts w:cs="Times New Roman"/>
          <w:bCs/>
          <w:color w:val="993300"/>
          <w:szCs w:val="24"/>
        </w:rPr>
        <w:t>Macrodinâmico</w:t>
      </w:r>
      <w:proofErr w:type="spellEnd"/>
      <w:r w:rsidRPr="0085005B">
        <w:rPr>
          <w:rFonts w:cs="Times New Roman"/>
          <w:bCs/>
          <w:color w:val="993300"/>
          <w:szCs w:val="24"/>
        </w:rPr>
        <w:t xml:space="preserve">”. In </w:t>
      </w:r>
      <w:r w:rsidRPr="0085005B">
        <w:rPr>
          <w:rFonts w:cs="Times New Roman"/>
          <w:bCs/>
          <w:i/>
          <w:color w:val="993300"/>
          <w:szCs w:val="24"/>
        </w:rPr>
        <w:t>Territoriopaiva.com</w:t>
      </w:r>
      <w:r w:rsidRPr="0085005B">
        <w:rPr>
          <w:rFonts w:cs="Times New Roman"/>
          <w:b/>
          <w:bCs/>
          <w:color w:val="993300"/>
          <w:szCs w:val="24"/>
        </w:rPr>
        <w:t xml:space="preserve"> </w:t>
      </w:r>
      <w:r w:rsidRPr="0085005B">
        <w:rPr>
          <w:rFonts w:cs="Times New Roman"/>
          <w:bCs/>
          <w:color w:val="993300"/>
          <w:szCs w:val="24"/>
        </w:rPr>
        <w:t xml:space="preserve">(disponível em </w:t>
      </w:r>
      <w:hyperlink r:id="rId16" w:history="1">
        <w:r w:rsidRPr="0085005B">
          <w:rPr>
            <w:rStyle w:val="Hyperlink"/>
            <w:rFonts w:cs="Times New Roman"/>
          </w:rPr>
          <w:t>http://territoriopaiva.com/blog1/aulas/curso-diplomacia/desenvolvimento-economia-brasileira/</w:t>
        </w:r>
      </w:hyperlink>
      <w:r w:rsidRPr="0085005B">
        <w:rPr>
          <w:rFonts w:cs="Times New Roman"/>
          <w:bCs/>
          <w:color w:val="993300"/>
          <w:szCs w:val="24"/>
        </w:rPr>
        <w:t>)</w:t>
      </w:r>
    </w:p>
    <w:p w14:paraId="01DFF029" w14:textId="77777777" w:rsidR="00080807" w:rsidRPr="0085005B" w:rsidRDefault="00080807" w:rsidP="00080807">
      <w:pPr>
        <w:spacing w:before="120" w:line="240" w:lineRule="auto"/>
        <w:ind w:left="720" w:hanging="720"/>
        <w:rPr>
          <w:rFonts w:cs="Times New Roman"/>
          <w:bCs/>
          <w:color w:val="993300"/>
          <w:szCs w:val="24"/>
        </w:rPr>
      </w:pPr>
      <w:r w:rsidRPr="0085005B">
        <w:rPr>
          <w:rFonts w:cs="Times New Roman"/>
          <w:color w:val="993300"/>
          <w:szCs w:val="24"/>
        </w:rPr>
        <w:t xml:space="preserve">PAIVA, C. A. (2008d). </w:t>
      </w:r>
      <w:r w:rsidRPr="0085005B">
        <w:rPr>
          <w:rFonts w:cs="Times New Roman"/>
          <w:bCs/>
          <w:i/>
          <w:color w:val="993300"/>
          <w:szCs w:val="24"/>
        </w:rPr>
        <w:t>Valor, preços e distribuição: de Ricardo a Marx, de Marx a nós.</w:t>
      </w:r>
      <w:r w:rsidRPr="0085005B">
        <w:rPr>
          <w:rFonts w:cs="Times New Roman"/>
          <w:b/>
          <w:bCs/>
          <w:color w:val="993300"/>
          <w:szCs w:val="24"/>
        </w:rPr>
        <w:t xml:space="preserve"> </w:t>
      </w:r>
      <w:r w:rsidRPr="0085005B">
        <w:rPr>
          <w:rFonts w:cs="Times New Roman"/>
          <w:bCs/>
          <w:color w:val="993300"/>
          <w:szCs w:val="24"/>
        </w:rPr>
        <w:t xml:space="preserve">Porto Alegre: Fundação de Economia e Estatística (Série Teses, n. 9) Disponível em: </w:t>
      </w:r>
      <w:hyperlink r:id="rId17" w:history="1">
        <w:r w:rsidRPr="0085005B">
          <w:rPr>
            <w:rStyle w:val="Hyperlink"/>
            <w:rFonts w:cs="Times New Roman"/>
          </w:rPr>
          <w:t>http://www.fee.tche.br/sitefee/download/teses/teses_fee_09.pdf</w:t>
        </w:r>
      </w:hyperlink>
      <w:r w:rsidRPr="0085005B">
        <w:rPr>
          <w:rFonts w:cs="Times New Roman"/>
          <w:bCs/>
          <w:color w:val="993300"/>
          <w:szCs w:val="24"/>
        </w:rPr>
        <w:t xml:space="preserve"> </w:t>
      </w:r>
    </w:p>
    <w:p w14:paraId="070D16AF" w14:textId="77777777" w:rsidR="00080807" w:rsidRPr="0085005B" w:rsidRDefault="00080807" w:rsidP="00080807">
      <w:pPr>
        <w:spacing w:before="120" w:line="240" w:lineRule="auto"/>
        <w:ind w:left="720" w:hanging="720"/>
        <w:rPr>
          <w:rFonts w:cs="Times New Roman"/>
          <w:color w:val="993300"/>
          <w:szCs w:val="24"/>
        </w:rPr>
      </w:pPr>
      <w:r w:rsidRPr="0085005B">
        <w:rPr>
          <w:rFonts w:cs="Times New Roman"/>
          <w:color w:val="993300"/>
          <w:szCs w:val="24"/>
        </w:rPr>
        <w:t xml:space="preserve">PAIVA, C. A. (2008f). “Economia Popular e Solidária: o que é e qual o seu potencial como alternativa de organização social da produção na crise do fordismo?”. </w:t>
      </w:r>
      <w:r w:rsidRPr="0085005B">
        <w:rPr>
          <w:rFonts w:cs="Times New Roman"/>
          <w:i/>
          <w:color w:val="993300"/>
          <w:szCs w:val="24"/>
        </w:rPr>
        <w:t>Revista Grifos.</w:t>
      </w:r>
      <w:r w:rsidRPr="0085005B">
        <w:rPr>
          <w:rFonts w:cs="Times New Roman"/>
          <w:b/>
          <w:color w:val="993300"/>
          <w:szCs w:val="24"/>
        </w:rPr>
        <w:t xml:space="preserve"> </w:t>
      </w:r>
      <w:r w:rsidRPr="0085005B">
        <w:rPr>
          <w:rFonts w:cs="Times New Roman"/>
          <w:color w:val="993300"/>
          <w:szCs w:val="24"/>
        </w:rPr>
        <w:t xml:space="preserve">N. 24. Chapecó: </w:t>
      </w:r>
      <w:proofErr w:type="spellStart"/>
      <w:r w:rsidRPr="0085005B">
        <w:rPr>
          <w:rFonts w:cs="Times New Roman"/>
          <w:color w:val="993300"/>
          <w:szCs w:val="24"/>
        </w:rPr>
        <w:t>Unochapecó</w:t>
      </w:r>
      <w:proofErr w:type="spellEnd"/>
      <w:r w:rsidRPr="0085005B">
        <w:rPr>
          <w:rFonts w:cs="Times New Roman"/>
          <w:color w:val="993300"/>
          <w:szCs w:val="24"/>
        </w:rPr>
        <w:t>. ISSN: 1414-0268.</w:t>
      </w:r>
    </w:p>
    <w:p w14:paraId="1C2BFD7D" w14:textId="77777777" w:rsidR="00080807" w:rsidRPr="0085005B" w:rsidRDefault="00080807" w:rsidP="00080807">
      <w:pPr>
        <w:spacing w:before="120" w:line="240" w:lineRule="auto"/>
        <w:ind w:left="720" w:hanging="720"/>
        <w:rPr>
          <w:rFonts w:cs="Times New Roman"/>
          <w:color w:val="993300"/>
          <w:szCs w:val="24"/>
        </w:rPr>
      </w:pPr>
      <w:r w:rsidRPr="0085005B">
        <w:rPr>
          <w:rFonts w:cs="Times New Roman"/>
          <w:color w:val="993300"/>
          <w:szCs w:val="24"/>
        </w:rPr>
        <w:t>PAIVA, C. A. e SEHN, C. J. (2008t). “</w:t>
      </w:r>
      <w:proofErr w:type="spellStart"/>
      <w:r w:rsidRPr="0085005B">
        <w:rPr>
          <w:rFonts w:cs="Times New Roman"/>
          <w:color w:val="993300"/>
          <w:szCs w:val="24"/>
        </w:rPr>
        <w:t>Schumpeter’s</w:t>
      </w:r>
      <w:proofErr w:type="spellEnd"/>
      <w:r w:rsidRPr="0085005B">
        <w:rPr>
          <w:rFonts w:cs="Times New Roman"/>
          <w:color w:val="993300"/>
          <w:szCs w:val="24"/>
        </w:rPr>
        <w:t xml:space="preserve"> </w:t>
      </w:r>
      <w:proofErr w:type="spellStart"/>
      <w:r w:rsidRPr="0085005B">
        <w:rPr>
          <w:rFonts w:cs="Times New Roman"/>
          <w:color w:val="993300"/>
          <w:szCs w:val="24"/>
        </w:rPr>
        <w:t>Criticism</w:t>
      </w:r>
      <w:proofErr w:type="spellEnd"/>
      <w:r w:rsidRPr="0085005B">
        <w:rPr>
          <w:rFonts w:cs="Times New Roman"/>
          <w:color w:val="993300"/>
          <w:szCs w:val="24"/>
        </w:rPr>
        <w:t xml:space="preserve"> </w:t>
      </w:r>
      <w:proofErr w:type="spellStart"/>
      <w:r w:rsidRPr="0085005B">
        <w:rPr>
          <w:rFonts w:cs="Times New Roman"/>
          <w:color w:val="993300"/>
          <w:szCs w:val="24"/>
        </w:rPr>
        <w:t>to</w:t>
      </w:r>
      <w:proofErr w:type="spellEnd"/>
      <w:r w:rsidRPr="0085005B">
        <w:rPr>
          <w:rFonts w:cs="Times New Roman"/>
          <w:color w:val="993300"/>
          <w:szCs w:val="24"/>
        </w:rPr>
        <w:t xml:space="preserve"> </w:t>
      </w:r>
      <w:proofErr w:type="spellStart"/>
      <w:r w:rsidRPr="0085005B">
        <w:rPr>
          <w:rFonts w:cs="Times New Roman"/>
          <w:color w:val="993300"/>
          <w:szCs w:val="24"/>
        </w:rPr>
        <w:t>the</w:t>
      </w:r>
      <w:proofErr w:type="spellEnd"/>
      <w:r w:rsidRPr="0085005B">
        <w:rPr>
          <w:rFonts w:cs="Times New Roman"/>
          <w:color w:val="993300"/>
          <w:szCs w:val="24"/>
        </w:rPr>
        <w:t xml:space="preserve"> </w:t>
      </w:r>
      <w:proofErr w:type="spellStart"/>
      <w:r w:rsidRPr="0085005B">
        <w:rPr>
          <w:rFonts w:cs="Times New Roman"/>
          <w:color w:val="993300"/>
          <w:szCs w:val="24"/>
        </w:rPr>
        <w:t>Neoclassical</w:t>
      </w:r>
      <w:proofErr w:type="spellEnd"/>
      <w:r w:rsidRPr="0085005B">
        <w:rPr>
          <w:rFonts w:cs="Times New Roman"/>
          <w:color w:val="993300"/>
          <w:szCs w:val="24"/>
        </w:rPr>
        <w:t xml:space="preserve"> </w:t>
      </w:r>
      <w:proofErr w:type="spellStart"/>
      <w:r w:rsidRPr="0085005B">
        <w:rPr>
          <w:rFonts w:cs="Times New Roman"/>
          <w:color w:val="993300"/>
          <w:szCs w:val="24"/>
        </w:rPr>
        <w:t>theory</w:t>
      </w:r>
      <w:proofErr w:type="spellEnd"/>
      <w:r w:rsidRPr="0085005B">
        <w:rPr>
          <w:rFonts w:cs="Times New Roman"/>
          <w:color w:val="993300"/>
          <w:szCs w:val="24"/>
        </w:rPr>
        <w:t xml:space="preserve"> </w:t>
      </w:r>
      <w:proofErr w:type="spellStart"/>
      <w:r w:rsidRPr="0085005B">
        <w:rPr>
          <w:rFonts w:cs="Times New Roman"/>
          <w:color w:val="993300"/>
          <w:szCs w:val="24"/>
        </w:rPr>
        <w:t>of</w:t>
      </w:r>
      <w:proofErr w:type="spellEnd"/>
      <w:r w:rsidRPr="0085005B">
        <w:rPr>
          <w:rFonts w:cs="Times New Roman"/>
          <w:color w:val="993300"/>
          <w:szCs w:val="24"/>
        </w:rPr>
        <w:t xml:space="preserve"> capital </w:t>
      </w:r>
      <w:proofErr w:type="spellStart"/>
      <w:r w:rsidRPr="0085005B">
        <w:rPr>
          <w:rFonts w:cs="Times New Roman"/>
          <w:color w:val="993300"/>
          <w:szCs w:val="24"/>
        </w:rPr>
        <w:t>and</w:t>
      </w:r>
      <w:proofErr w:type="spellEnd"/>
      <w:r w:rsidRPr="0085005B">
        <w:rPr>
          <w:rFonts w:cs="Times New Roman"/>
          <w:color w:val="993300"/>
          <w:szCs w:val="24"/>
        </w:rPr>
        <w:t xml:space="preserve"> </w:t>
      </w:r>
      <w:proofErr w:type="spellStart"/>
      <w:r w:rsidRPr="0085005B">
        <w:rPr>
          <w:rFonts w:cs="Times New Roman"/>
          <w:color w:val="993300"/>
          <w:szCs w:val="24"/>
        </w:rPr>
        <w:t>interest</w:t>
      </w:r>
      <w:proofErr w:type="spellEnd"/>
      <w:r w:rsidRPr="0085005B">
        <w:rPr>
          <w:rFonts w:cs="Times New Roman"/>
          <w:color w:val="993300"/>
          <w:szCs w:val="24"/>
        </w:rPr>
        <w:t xml:space="preserve">”. </w:t>
      </w:r>
      <w:r w:rsidRPr="0085005B">
        <w:rPr>
          <w:rFonts w:cs="Times New Roman"/>
          <w:i/>
          <w:color w:val="993300"/>
          <w:szCs w:val="24"/>
        </w:rPr>
        <w:t xml:space="preserve">Anais XII </w:t>
      </w:r>
      <w:proofErr w:type="spellStart"/>
      <w:r w:rsidRPr="0085005B">
        <w:rPr>
          <w:rFonts w:cs="Times New Roman"/>
          <w:i/>
          <w:color w:val="993300"/>
          <w:szCs w:val="24"/>
        </w:rPr>
        <w:t>International</w:t>
      </w:r>
      <w:proofErr w:type="spellEnd"/>
      <w:r w:rsidRPr="0085005B">
        <w:rPr>
          <w:rFonts w:cs="Times New Roman"/>
          <w:i/>
          <w:color w:val="993300"/>
          <w:szCs w:val="24"/>
        </w:rPr>
        <w:t xml:space="preserve"> Joseph A. Schumpeter Society </w:t>
      </w:r>
      <w:proofErr w:type="spellStart"/>
      <w:r w:rsidRPr="0085005B">
        <w:rPr>
          <w:rFonts w:cs="Times New Roman"/>
          <w:i/>
          <w:color w:val="993300"/>
          <w:szCs w:val="24"/>
        </w:rPr>
        <w:t>Conference</w:t>
      </w:r>
      <w:proofErr w:type="spellEnd"/>
      <w:r w:rsidRPr="0085005B">
        <w:rPr>
          <w:rFonts w:cs="Times New Roman"/>
          <w:color w:val="993300"/>
          <w:szCs w:val="24"/>
        </w:rPr>
        <w:t xml:space="preserve">. Rio de Janeiro: UFRJ. Disponível (através de ID 448) em </w:t>
      </w:r>
      <w:hyperlink r:id="rId18" w:anchor="_blank" w:history="1">
        <w:r w:rsidRPr="0085005B">
          <w:rPr>
            <w:rStyle w:val="Hyperlink"/>
            <w:rFonts w:cs="Times New Roman"/>
          </w:rPr>
          <w:t>http://schumpeter2008.ie.ufrj.br/index.php?option=com_wrapper&amp;Itemid=141</w:t>
        </w:r>
      </w:hyperlink>
    </w:p>
    <w:p w14:paraId="5EA85A93" w14:textId="77777777" w:rsidR="00080807" w:rsidRPr="0085005B" w:rsidRDefault="00080807" w:rsidP="00080807">
      <w:pPr>
        <w:spacing w:before="120" w:line="240" w:lineRule="auto"/>
        <w:ind w:left="720" w:hanging="720"/>
        <w:rPr>
          <w:rFonts w:cs="Times New Roman"/>
          <w:color w:val="993300"/>
          <w:szCs w:val="24"/>
        </w:rPr>
      </w:pPr>
      <w:r w:rsidRPr="0085005B">
        <w:rPr>
          <w:rFonts w:cs="Times New Roman"/>
          <w:color w:val="993300"/>
          <w:szCs w:val="24"/>
        </w:rPr>
        <w:lastRenderedPageBreak/>
        <w:t xml:space="preserve">PAIVA, C. A. e CUNHA, A. M. (2008p). </w:t>
      </w:r>
      <w:r w:rsidRPr="0085005B">
        <w:rPr>
          <w:rFonts w:cs="Times New Roman"/>
          <w:i/>
          <w:color w:val="993300"/>
          <w:szCs w:val="24"/>
        </w:rPr>
        <w:t>Noções de Economia.</w:t>
      </w:r>
      <w:r w:rsidRPr="0085005B">
        <w:rPr>
          <w:rFonts w:cs="Times New Roman"/>
          <w:color w:val="993300"/>
          <w:szCs w:val="24"/>
        </w:rPr>
        <w:t xml:space="preserve"> Brasília: Fundação Alexandre de Gusmão. Disponível em: </w:t>
      </w:r>
      <w:hyperlink r:id="rId19" w:history="1">
        <w:r w:rsidRPr="0085005B">
          <w:rPr>
            <w:rStyle w:val="Hyperlink"/>
            <w:rFonts w:cs="Times New Roman"/>
          </w:rPr>
          <w:t>http://www.funag.gov.br/biblioteca-digital/manuais-do-candidato</w:t>
        </w:r>
      </w:hyperlink>
      <w:r w:rsidRPr="0085005B">
        <w:rPr>
          <w:rFonts w:cs="Times New Roman"/>
          <w:color w:val="993300"/>
          <w:szCs w:val="24"/>
        </w:rPr>
        <w:t xml:space="preserve">  </w:t>
      </w:r>
    </w:p>
    <w:p w14:paraId="7BA79081" w14:textId="77777777" w:rsidR="00080807" w:rsidRPr="0085005B" w:rsidRDefault="00080807" w:rsidP="00080807">
      <w:pPr>
        <w:spacing w:before="120" w:line="240" w:lineRule="auto"/>
        <w:ind w:left="720" w:hanging="720"/>
        <w:rPr>
          <w:rFonts w:cs="Times New Roman"/>
          <w:color w:val="993300"/>
        </w:rPr>
      </w:pPr>
      <w:r w:rsidRPr="0085005B">
        <w:rPr>
          <w:rFonts w:cs="Times New Roman"/>
          <w:color w:val="993300"/>
        </w:rPr>
        <w:t xml:space="preserve">PAIVA, C. A. (2009a) “Determinantes do juro em Keynes e Schumpeter: fundamentos para uma síntese teórica”. In: </w:t>
      </w:r>
      <w:r w:rsidRPr="0085005B">
        <w:rPr>
          <w:rFonts w:cs="Times New Roman"/>
          <w:i/>
          <w:color w:val="993300"/>
        </w:rPr>
        <w:t xml:space="preserve">Anais do II Encontro Internacional da Associação Keynesiana Brasileira. </w:t>
      </w:r>
      <w:r w:rsidRPr="0085005B">
        <w:rPr>
          <w:rFonts w:cs="Times New Roman"/>
          <w:color w:val="993300"/>
        </w:rPr>
        <w:t xml:space="preserve">Porto Alegre: </w:t>
      </w:r>
      <w:proofErr w:type="spellStart"/>
      <w:r w:rsidRPr="0085005B">
        <w:rPr>
          <w:rFonts w:cs="Times New Roman"/>
          <w:color w:val="993300"/>
        </w:rPr>
        <w:t>Ufrgs</w:t>
      </w:r>
      <w:proofErr w:type="spellEnd"/>
      <w:r w:rsidRPr="0085005B">
        <w:rPr>
          <w:rFonts w:cs="Times New Roman"/>
          <w:color w:val="993300"/>
        </w:rPr>
        <w:t>.</w:t>
      </w:r>
    </w:p>
    <w:p w14:paraId="665F97F3" w14:textId="77777777" w:rsidR="00080807" w:rsidRPr="0085005B" w:rsidRDefault="00080807" w:rsidP="00080807">
      <w:pPr>
        <w:spacing w:before="120" w:line="240" w:lineRule="auto"/>
        <w:ind w:left="720" w:hanging="720"/>
        <w:rPr>
          <w:rFonts w:cs="Times New Roman"/>
          <w:color w:val="993300"/>
        </w:rPr>
      </w:pPr>
      <w:r w:rsidRPr="0085005B">
        <w:rPr>
          <w:rFonts w:cs="Times New Roman"/>
          <w:color w:val="993300"/>
        </w:rPr>
        <w:t xml:space="preserve">PAIVA, C. A. (2010d). “As taxas de juro vão subir? Por quê?”. In: </w:t>
      </w:r>
      <w:r w:rsidRPr="0085005B">
        <w:rPr>
          <w:rFonts w:cs="Times New Roman"/>
          <w:i/>
          <w:color w:val="993300"/>
        </w:rPr>
        <w:t xml:space="preserve">Carta de Conjuntura </w:t>
      </w:r>
      <w:r w:rsidRPr="0085005B">
        <w:rPr>
          <w:rFonts w:cs="Times New Roman"/>
          <w:color w:val="993300"/>
        </w:rPr>
        <w:t>(</w:t>
      </w:r>
      <w:proofErr w:type="gramStart"/>
      <w:r w:rsidRPr="0085005B">
        <w:rPr>
          <w:rFonts w:cs="Times New Roman"/>
          <w:color w:val="993300"/>
        </w:rPr>
        <w:t>Maio</w:t>
      </w:r>
      <w:proofErr w:type="gramEnd"/>
      <w:r w:rsidRPr="0085005B">
        <w:rPr>
          <w:rFonts w:cs="Times New Roman"/>
          <w:color w:val="993300"/>
        </w:rPr>
        <w:t>). Porto Alegre: Fundação de Economia e Estatística.</w:t>
      </w:r>
    </w:p>
    <w:p w14:paraId="7C55457A" w14:textId="77777777" w:rsidR="00080807" w:rsidRPr="0085005B" w:rsidRDefault="00080807" w:rsidP="00080807">
      <w:pPr>
        <w:pStyle w:val="PargrafodaLista"/>
        <w:spacing w:before="120" w:after="120" w:line="240" w:lineRule="auto"/>
        <w:ind w:left="567" w:right="0" w:hanging="567"/>
        <w:rPr>
          <w:color w:val="993300"/>
        </w:rPr>
      </w:pPr>
      <w:r w:rsidRPr="0085005B">
        <w:rPr>
          <w:color w:val="993300"/>
        </w:rPr>
        <w:t xml:space="preserve">PAIVA, C. A. (2010f). “O Mac-Câmbio e o Real”. In: </w:t>
      </w:r>
      <w:r w:rsidRPr="0085005B">
        <w:rPr>
          <w:i/>
          <w:color w:val="993300"/>
        </w:rPr>
        <w:t xml:space="preserve">Carta de Conjuntura. </w:t>
      </w:r>
      <w:r w:rsidRPr="0085005B">
        <w:rPr>
          <w:color w:val="993300"/>
        </w:rPr>
        <w:t>(</w:t>
      </w:r>
      <w:proofErr w:type="gramStart"/>
      <w:r w:rsidRPr="0085005B">
        <w:rPr>
          <w:color w:val="993300"/>
        </w:rPr>
        <w:t>Novembro</w:t>
      </w:r>
      <w:proofErr w:type="gramEnd"/>
      <w:r w:rsidRPr="0085005B">
        <w:rPr>
          <w:color w:val="993300"/>
        </w:rPr>
        <w:t>) Porto Alegre: Fundação de Economia e Estatística.</w:t>
      </w:r>
    </w:p>
    <w:p w14:paraId="6E57515A" w14:textId="77777777" w:rsidR="00080807" w:rsidRPr="0085005B" w:rsidRDefault="00080807" w:rsidP="00080807">
      <w:pPr>
        <w:pStyle w:val="PargrafodaLista"/>
        <w:spacing w:before="120" w:after="120" w:line="240" w:lineRule="auto"/>
        <w:ind w:left="567" w:right="0" w:hanging="567"/>
        <w:rPr>
          <w:color w:val="993300"/>
        </w:rPr>
      </w:pPr>
      <w:r w:rsidRPr="0085005B">
        <w:rPr>
          <w:color w:val="993300"/>
        </w:rPr>
        <w:t xml:space="preserve">PAIVA, C. A. (2010g). Atualidade na Análise acerca das Funções Regulatórias e Distributivas do Estado Nacional Brasileiro presente n’A Revolução Burguesa no Brasil de Florestan Fernandes. </w:t>
      </w:r>
      <w:r w:rsidRPr="0085005B">
        <w:rPr>
          <w:i/>
          <w:color w:val="993300"/>
        </w:rPr>
        <w:t>Projeto de Pesquisa para Bolsa Cátedras IPEA</w:t>
      </w:r>
      <w:r w:rsidRPr="0085005B">
        <w:rPr>
          <w:color w:val="993300"/>
        </w:rPr>
        <w:t xml:space="preserve">. Santa Cruz do Sul: </w:t>
      </w:r>
      <w:proofErr w:type="spellStart"/>
      <w:r w:rsidRPr="0085005B">
        <w:rPr>
          <w:color w:val="993300"/>
        </w:rPr>
        <w:t>Unisc</w:t>
      </w:r>
      <w:proofErr w:type="spellEnd"/>
      <w:r w:rsidRPr="0085005B">
        <w:rPr>
          <w:color w:val="993300"/>
        </w:rPr>
        <w:t xml:space="preserve">. (Projeto Aprovado Portaria IPEA 431, de 17/11/2010). </w:t>
      </w:r>
      <w:hyperlink r:id="rId20" w:history="1">
        <w:r w:rsidRPr="0085005B">
          <w:rPr>
            <w:rStyle w:val="Hyperlink"/>
          </w:rPr>
          <w:t>http://www.territoriopaiva.com/ctms_pg/3/48/projetos_e_relatorios_de_pesquisa/2</w:t>
        </w:r>
      </w:hyperlink>
    </w:p>
    <w:p w14:paraId="26D8E99A" w14:textId="77777777" w:rsidR="00080807" w:rsidRPr="0085005B" w:rsidRDefault="00080807" w:rsidP="00080807">
      <w:pPr>
        <w:pStyle w:val="PargrafodaLista"/>
        <w:spacing w:before="120" w:after="120" w:line="240" w:lineRule="auto"/>
        <w:ind w:left="432" w:right="0" w:hanging="432"/>
      </w:pPr>
      <w:r w:rsidRPr="0085005B">
        <w:rPr>
          <w:color w:val="993300"/>
        </w:rPr>
        <w:t xml:space="preserve">PAIVA, C. A. (2010u). Ancoragem Cambial, Globalização e Concentração de Renda: uma interpretação a partir de </w:t>
      </w:r>
      <w:proofErr w:type="spellStart"/>
      <w:r w:rsidRPr="0085005B">
        <w:rPr>
          <w:color w:val="993300"/>
        </w:rPr>
        <w:t>Michal</w:t>
      </w:r>
      <w:proofErr w:type="spellEnd"/>
      <w:r w:rsidRPr="0085005B">
        <w:rPr>
          <w:color w:val="993300"/>
        </w:rPr>
        <w:t xml:space="preserve"> </w:t>
      </w:r>
      <w:proofErr w:type="spellStart"/>
      <w:r w:rsidRPr="0085005B">
        <w:rPr>
          <w:color w:val="993300"/>
        </w:rPr>
        <w:t>Kalecki</w:t>
      </w:r>
      <w:proofErr w:type="spellEnd"/>
      <w:r w:rsidRPr="0085005B">
        <w:rPr>
          <w:color w:val="993300"/>
        </w:rPr>
        <w:t>. Informe GEPEC. Vol. 14. N.1. Disponível em</w:t>
      </w:r>
      <w:r w:rsidRPr="0085005B">
        <w:t xml:space="preserve">: </w:t>
      </w:r>
      <w:hyperlink r:id="rId21" w:history="1">
        <w:r w:rsidRPr="0085005B">
          <w:rPr>
            <w:rStyle w:val="Hyperlink"/>
          </w:rPr>
          <w:t>http://e-revista.unioeste.br/index.php/gepec/issue/view/297</w:t>
        </w:r>
      </w:hyperlink>
    </w:p>
    <w:p w14:paraId="6A866ED1" w14:textId="77777777" w:rsidR="00080807" w:rsidRPr="0085005B" w:rsidRDefault="00080807" w:rsidP="00080807">
      <w:pPr>
        <w:pStyle w:val="PargrafodaLista"/>
        <w:spacing w:before="120" w:after="120" w:line="240" w:lineRule="auto"/>
        <w:ind w:left="567" w:right="0" w:hanging="567"/>
        <w:rPr>
          <w:color w:val="993300"/>
        </w:rPr>
      </w:pPr>
    </w:p>
    <w:p w14:paraId="425638C5" w14:textId="77777777" w:rsidR="00080807" w:rsidRPr="0085005B" w:rsidRDefault="00080807" w:rsidP="00080807">
      <w:pPr>
        <w:spacing w:before="120" w:line="240" w:lineRule="auto"/>
        <w:rPr>
          <w:rFonts w:cs="Times New Roman"/>
        </w:rPr>
      </w:pPr>
    </w:p>
    <w:p w14:paraId="00CCA62D" w14:textId="77777777" w:rsidR="00080807" w:rsidRPr="0085005B" w:rsidRDefault="00080807" w:rsidP="00080807">
      <w:pPr>
        <w:spacing w:before="120" w:line="240" w:lineRule="auto"/>
        <w:jc w:val="left"/>
        <w:rPr>
          <w:rFonts w:cs="Times New Roman"/>
          <w:b/>
          <w:color w:val="000080"/>
          <w:sz w:val="28"/>
          <w:szCs w:val="28"/>
          <w:u w:val="single"/>
        </w:rPr>
      </w:pPr>
      <w:r w:rsidRPr="0085005B">
        <w:rPr>
          <w:rFonts w:cs="Times New Roman"/>
          <w:b/>
          <w:color w:val="000080"/>
          <w:sz w:val="28"/>
          <w:szCs w:val="28"/>
          <w:u w:val="single"/>
        </w:rPr>
        <w:t>Linha Dois: Dinâmicas Socioeconômicas Regionais Comparadas</w:t>
      </w:r>
    </w:p>
    <w:p w14:paraId="460FC033" w14:textId="77777777" w:rsidR="00080807" w:rsidRPr="0085005B" w:rsidRDefault="00080807" w:rsidP="00080807">
      <w:pPr>
        <w:spacing w:before="120" w:line="240" w:lineRule="auto"/>
        <w:ind w:left="720" w:hanging="720"/>
        <w:jc w:val="right"/>
        <w:rPr>
          <w:rFonts w:cs="Times New Roman"/>
          <w:b/>
          <w:sz w:val="28"/>
          <w:szCs w:val="28"/>
        </w:rPr>
      </w:pPr>
    </w:p>
    <w:p w14:paraId="654D32AD" w14:textId="77777777" w:rsidR="00080807" w:rsidRPr="0085005B" w:rsidRDefault="00080807" w:rsidP="00080807">
      <w:pPr>
        <w:spacing w:before="120" w:line="240" w:lineRule="auto"/>
        <w:ind w:left="720" w:hanging="720"/>
        <w:jc w:val="right"/>
        <w:rPr>
          <w:rFonts w:cs="Times New Roman"/>
          <w:color w:val="17365D"/>
          <w:sz w:val="28"/>
          <w:szCs w:val="28"/>
          <w:u w:val="single"/>
        </w:rPr>
      </w:pPr>
      <w:proofErr w:type="spellStart"/>
      <w:r w:rsidRPr="0085005B">
        <w:rPr>
          <w:rFonts w:cs="Times New Roman"/>
          <w:color w:val="17365D"/>
          <w:sz w:val="28"/>
          <w:szCs w:val="28"/>
        </w:rPr>
        <w:t>Sub-Linha</w:t>
      </w:r>
      <w:proofErr w:type="spellEnd"/>
      <w:r w:rsidRPr="0085005B">
        <w:rPr>
          <w:rFonts w:cs="Times New Roman"/>
          <w:color w:val="17365D"/>
          <w:sz w:val="28"/>
          <w:szCs w:val="28"/>
        </w:rPr>
        <w:t xml:space="preserve"> Um:</w:t>
      </w:r>
      <w:r w:rsidRPr="0085005B">
        <w:rPr>
          <w:rFonts w:cs="Times New Roman"/>
          <w:color w:val="17365D"/>
          <w:sz w:val="28"/>
          <w:szCs w:val="28"/>
        </w:rPr>
        <w:br/>
      </w:r>
      <w:r w:rsidRPr="0085005B">
        <w:rPr>
          <w:rFonts w:cs="Times New Roman"/>
          <w:color w:val="17365D"/>
          <w:sz w:val="28"/>
          <w:szCs w:val="28"/>
          <w:u w:val="single"/>
        </w:rPr>
        <w:t xml:space="preserve">Os Determinantes Teóricos e Empíricos dos Diferenciais de Dinamismo Territorial e o Papel das Bases de Exportação Agropecuárias </w:t>
      </w:r>
    </w:p>
    <w:p w14:paraId="5D9E0D75"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(2003a) “Estrutura e gargalos da economia gaúcha: uma análise a partir da MIP-RS/98 e da PIA-2000. </w:t>
      </w:r>
      <w:r w:rsidRPr="0085005B">
        <w:rPr>
          <w:rFonts w:cs="Times New Roman"/>
          <w:bCs/>
          <w:i/>
          <w:color w:val="17365D"/>
          <w:szCs w:val="24"/>
        </w:rPr>
        <w:t>Ensaios: FEE</w:t>
      </w:r>
      <w:r w:rsidRPr="0085005B">
        <w:rPr>
          <w:rFonts w:cs="Times New Roman"/>
          <w:i/>
          <w:color w:val="17365D"/>
          <w:szCs w:val="24"/>
        </w:rPr>
        <w:t>.</w:t>
      </w:r>
      <w:r w:rsidRPr="0085005B">
        <w:rPr>
          <w:rFonts w:cs="Times New Roman"/>
          <w:color w:val="17365D"/>
          <w:szCs w:val="24"/>
        </w:rPr>
        <w:t xml:space="preserve"> Vol. 24, n. 1. Porto Alegre: FEE. </w:t>
      </w:r>
      <w:proofErr w:type="spellStart"/>
      <w:r w:rsidRPr="0085005B">
        <w:rPr>
          <w:rFonts w:cs="Times New Roman"/>
          <w:color w:val="17365D"/>
          <w:szCs w:val="24"/>
        </w:rPr>
        <w:t>Disp</w:t>
      </w:r>
      <w:proofErr w:type="spellEnd"/>
      <w:r w:rsidRPr="0085005B">
        <w:rPr>
          <w:rFonts w:cs="Times New Roman"/>
          <w:color w:val="17365D"/>
          <w:szCs w:val="24"/>
        </w:rPr>
        <w:t xml:space="preserve">: </w:t>
      </w:r>
      <w:hyperlink r:id="rId22" w:history="1">
        <w:r w:rsidRPr="0085005B">
          <w:rPr>
            <w:rStyle w:val="Hyperlink"/>
            <w:rFonts w:cs="Times New Roman"/>
          </w:rPr>
          <w:t>http://www.territoriopaiva.com/ctms/3/3/artigos_publicados</w:t>
        </w:r>
      </w:hyperlink>
    </w:p>
    <w:p w14:paraId="13772FF4"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(2004a) “Atualidade e relevância da teoria do desenvolvimento regional de Douglass North”. </w:t>
      </w:r>
      <w:r w:rsidRPr="0085005B">
        <w:rPr>
          <w:rFonts w:cs="Times New Roman"/>
          <w:b/>
          <w:bCs/>
          <w:color w:val="17365D"/>
          <w:szCs w:val="24"/>
        </w:rPr>
        <w:t>Anais do III Encontro Brasileiro de Estudos Regionais.</w:t>
      </w:r>
      <w:r w:rsidRPr="0085005B">
        <w:rPr>
          <w:rFonts w:cs="Times New Roman"/>
          <w:i/>
          <w:iCs/>
          <w:color w:val="17365D"/>
          <w:szCs w:val="24"/>
        </w:rPr>
        <w:t xml:space="preserve"> </w:t>
      </w:r>
      <w:r w:rsidRPr="0085005B">
        <w:rPr>
          <w:rFonts w:cs="Times New Roman"/>
          <w:color w:val="17365D"/>
          <w:szCs w:val="24"/>
        </w:rPr>
        <w:t>Belo Horizonte: ABER/PUCMINAS.</w:t>
      </w:r>
    </w:p>
    <w:p w14:paraId="5E774D13"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(2004b) “Demanda Efetiva, exportações e desenvolvimento regional”. </w:t>
      </w:r>
      <w:r w:rsidRPr="0085005B">
        <w:rPr>
          <w:rFonts w:cs="Times New Roman"/>
          <w:bCs/>
          <w:i/>
          <w:color w:val="17365D"/>
          <w:szCs w:val="24"/>
        </w:rPr>
        <w:t>Anais do IX Encontro Nacional de Economia Política.</w:t>
      </w:r>
      <w:r w:rsidRPr="0085005B">
        <w:rPr>
          <w:rFonts w:cs="Times New Roman"/>
          <w:color w:val="17365D"/>
          <w:szCs w:val="24"/>
        </w:rPr>
        <w:t xml:space="preserve"> Uberlândia: SEP-UFU (</w:t>
      </w:r>
      <w:proofErr w:type="spellStart"/>
      <w:r w:rsidRPr="0085005B">
        <w:rPr>
          <w:rFonts w:cs="Times New Roman"/>
          <w:color w:val="17365D"/>
          <w:szCs w:val="24"/>
        </w:rPr>
        <w:t>CD-Rom</w:t>
      </w:r>
      <w:proofErr w:type="spellEnd"/>
      <w:r w:rsidRPr="0085005B">
        <w:rPr>
          <w:rFonts w:cs="Times New Roman"/>
          <w:color w:val="17365D"/>
          <w:szCs w:val="24"/>
        </w:rPr>
        <w:t>).</w:t>
      </w:r>
    </w:p>
    <w:p w14:paraId="21D4BCE7"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(2004c) “Smith, </w:t>
      </w:r>
      <w:proofErr w:type="spellStart"/>
      <w:r w:rsidRPr="0085005B">
        <w:rPr>
          <w:rFonts w:cs="Times New Roman"/>
          <w:color w:val="17365D"/>
          <w:szCs w:val="24"/>
        </w:rPr>
        <w:t>Kalecki</w:t>
      </w:r>
      <w:proofErr w:type="spellEnd"/>
      <w:r w:rsidRPr="0085005B">
        <w:rPr>
          <w:rFonts w:cs="Times New Roman"/>
          <w:color w:val="17365D"/>
          <w:szCs w:val="24"/>
        </w:rPr>
        <w:t xml:space="preserve"> e North e os fundamentos de uma teoria geral do desenvolvimento de regiões periféricas em transição para o capitalismo”. In: </w:t>
      </w:r>
      <w:r w:rsidRPr="0085005B">
        <w:rPr>
          <w:rFonts w:cs="Times New Roman"/>
          <w:bCs/>
          <w:i/>
          <w:color w:val="17365D"/>
          <w:szCs w:val="24"/>
        </w:rPr>
        <w:t>Anais do II Encontro de Economia Gaúcha</w:t>
      </w:r>
      <w:r w:rsidRPr="0085005B">
        <w:rPr>
          <w:rFonts w:cs="Times New Roman"/>
          <w:i/>
          <w:color w:val="17365D"/>
          <w:szCs w:val="24"/>
        </w:rPr>
        <w:t xml:space="preserve">. </w:t>
      </w:r>
      <w:r w:rsidRPr="0085005B">
        <w:rPr>
          <w:rFonts w:cs="Times New Roman"/>
          <w:color w:val="17365D"/>
          <w:szCs w:val="24"/>
        </w:rPr>
        <w:t xml:space="preserve">Porto Alegre: FEE / PUC-RS. </w:t>
      </w:r>
      <w:proofErr w:type="spellStart"/>
      <w:r w:rsidRPr="0085005B">
        <w:rPr>
          <w:rFonts w:cs="Times New Roman"/>
          <w:color w:val="17365D"/>
          <w:szCs w:val="24"/>
        </w:rPr>
        <w:t>Disp</w:t>
      </w:r>
      <w:proofErr w:type="spellEnd"/>
      <w:r w:rsidRPr="0085005B">
        <w:rPr>
          <w:rFonts w:cs="Times New Roman"/>
          <w:color w:val="17365D"/>
          <w:szCs w:val="24"/>
        </w:rPr>
        <w:t xml:space="preserve">. site da FEE em   </w:t>
      </w:r>
      <w:hyperlink r:id="rId23" w:anchor="mesa11" w:history="1">
        <w:r w:rsidRPr="0085005B">
          <w:rPr>
            <w:rStyle w:val="Hyperlink"/>
            <w:rFonts w:cs="Times New Roman"/>
          </w:rPr>
          <w:t>http://www.fee.rs.gov.br/sitefee/pt/content/eeg/#mesa11</w:t>
        </w:r>
      </w:hyperlink>
      <w:r w:rsidRPr="0085005B">
        <w:rPr>
          <w:rFonts w:cs="Times New Roman"/>
          <w:color w:val="17365D"/>
          <w:szCs w:val="24"/>
        </w:rPr>
        <w:t xml:space="preserve"> </w:t>
      </w:r>
    </w:p>
    <w:p w14:paraId="795FAC14"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(2004g). Demanda Efetiva e Desenvolvimento </w:t>
      </w:r>
      <w:proofErr w:type="gramStart"/>
      <w:r w:rsidRPr="0085005B">
        <w:rPr>
          <w:rFonts w:cs="Times New Roman"/>
          <w:color w:val="17365D"/>
          <w:szCs w:val="24"/>
        </w:rPr>
        <w:t>Regional .</w:t>
      </w:r>
      <w:proofErr w:type="gramEnd"/>
      <w:r w:rsidRPr="0085005B">
        <w:rPr>
          <w:rFonts w:cs="Times New Roman"/>
          <w:color w:val="17365D"/>
          <w:szCs w:val="24"/>
        </w:rPr>
        <w:t xml:space="preserve"> In: </w:t>
      </w:r>
      <w:r w:rsidRPr="0085005B">
        <w:rPr>
          <w:rFonts w:cs="Times New Roman"/>
          <w:i/>
          <w:color w:val="17365D"/>
          <w:szCs w:val="24"/>
        </w:rPr>
        <w:t xml:space="preserve">V </w:t>
      </w:r>
      <w:proofErr w:type="spellStart"/>
      <w:r w:rsidRPr="0085005B">
        <w:rPr>
          <w:rFonts w:cs="Times New Roman"/>
          <w:i/>
          <w:color w:val="17365D"/>
          <w:szCs w:val="24"/>
        </w:rPr>
        <w:t>Coloquio</w:t>
      </w:r>
      <w:proofErr w:type="spellEnd"/>
      <w:r w:rsidRPr="0085005B">
        <w:rPr>
          <w:rFonts w:cs="Times New Roman"/>
          <w:i/>
          <w:color w:val="17365D"/>
          <w:szCs w:val="24"/>
        </w:rPr>
        <w:t xml:space="preserve"> Sobre </w:t>
      </w:r>
      <w:proofErr w:type="spellStart"/>
      <w:r w:rsidRPr="0085005B">
        <w:rPr>
          <w:rFonts w:cs="Times New Roman"/>
          <w:i/>
          <w:color w:val="17365D"/>
          <w:szCs w:val="24"/>
        </w:rPr>
        <w:t>Transformaciones</w:t>
      </w:r>
      <w:proofErr w:type="spellEnd"/>
      <w:r w:rsidRPr="0085005B">
        <w:rPr>
          <w:rFonts w:cs="Times New Roman"/>
          <w:i/>
          <w:color w:val="17365D"/>
          <w:szCs w:val="24"/>
        </w:rPr>
        <w:t xml:space="preserve"> </w:t>
      </w:r>
      <w:proofErr w:type="spellStart"/>
      <w:r w:rsidRPr="0085005B">
        <w:rPr>
          <w:rFonts w:cs="Times New Roman"/>
          <w:i/>
          <w:color w:val="17365D"/>
          <w:szCs w:val="24"/>
        </w:rPr>
        <w:t>Territoriales</w:t>
      </w:r>
      <w:proofErr w:type="spellEnd"/>
      <w:r w:rsidRPr="0085005B">
        <w:rPr>
          <w:rFonts w:cs="Times New Roman"/>
          <w:i/>
          <w:color w:val="17365D"/>
          <w:szCs w:val="24"/>
        </w:rPr>
        <w:t xml:space="preserve">, 2004, La Plata. </w:t>
      </w:r>
      <w:proofErr w:type="spellStart"/>
      <w:r w:rsidRPr="0085005B">
        <w:rPr>
          <w:rFonts w:cs="Times New Roman"/>
          <w:i/>
          <w:color w:val="17365D"/>
          <w:szCs w:val="24"/>
        </w:rPr>
        <w:t>Anales</w:t>
      </w:r>
      <w:proofErr w:type="spellEnd"/>
      <w:r w:rsidRPr="0085005B">
        <w:rPr>
          <w:rFonts w:cs="Times New Roman"/>
          <w:i/>
          <w:color w:val="17365D"/>
          <w:szCs w:val="24"/>
        </w:rPr>
        <w:t xml:space="preserve"> </w:t>
      </w:r>
      <w:proofErr w:type="spellStart"/>
      <w:r w:rsidRPr="0085005B">
        <w:rPr>
          <w:rFonts w:cs="Times New Roman"/>
          <w:i/>
          <w:color w:val="17365D"/>
          <w:szCs w:val="24"/>
        </w:rPr>
        <w:t>del</w:t>
      </w:r>
      <w:proofErr w:type="spellEnd"/>
      <w:r w:rsidRPr="0085005B">
        <w:rPr>
          <w:rFonts w:cs="Times New Roman"/>
          <w:i/>
          <w:color w:val="17365D"/>
          <w:szCs w:val="24"/>
        </w:rPr>
        <w:t xml:space="preserve"> V </w:t>
      </w:r>
      <w:proofErr w:type="spellStart"/>
      <w:r w:rsidRPr="0085005B">
        <w:rPr>
          <w:rFonts w:cs="Times New Roman"/>
          <w:i/>
          <w:color w:val="17365D"/>
          <w:szCs w:val="24"/>
        </w:rPr>
        <w:t>Coloquio</w:t>
      </w:r>
      <w:proofErr w:type="spellEnd"/>
      <w:r w:rsidRPr="0085005B">
        <w:rPr>
          <w:rFonts w:cs="Times New Roman"/>
          <w:i/>
          <w:color w:val="17365D"/>
          <w:szCs w:val="24"/>
        </w:rPr>
        <w:t xml:space="preserve"> sobre </w:t>
      </w:r>
      <w:proofErr w:type="spellStart"/>
      <w:r w:rsidRPr="0085005B">
        <w:rPr>
          <w:rFonts w:cs="Times New Roman"/>
          <w:i/>
          <w:color w:val="17365D"/>
          <w:szCs w:val="24"/>
        </w:rPr>
        <w:t>Transformaciones</w:t>
      </w:r>
      <w:proofErr w:type="spellEnd"/>
      <w:r w:rsidRPr="0085005B">
        <w:rPr>
          <w:rFonts w:cs="Times New Roman"/>
          <w:i/>
          <w:color w:val="17365D"/>
          <w:szCs w:val="24"/>
        </w:rPr>
        <w:t xml:space="preserve"> </w:t>
      </w:r>
      <w:proofErr w:type="spellStart"/>
      <w:r w:rsidRPr="0085005B">
        <w:rPr>
          <w:rFonts w:cs="Times New Roman"/>
          <w:i/>
          <w:color w:val="17365D"/>
          <w:szCs w:val="24"/>
        </w:rPr>
        <w:t>Territoriales</w:t>
      </w:r>
      <w:proofErr w:type="spellEnd"/>
      <w:r w:rsidRPr="0085005B">
        <w:rPr>
          <w:rFonts w:cs="Times New Roman"/>
          <w:color w:val="17365D"/>
          <w:szCs w:val="24"/>
        </w:rPr>
        <w:t xml:space="preserve">. La </w:t>
      </w:r>
      <w:proofErr w:type="gramStart"/>
      <w:r w:rsidRPr="0085005B">
        <w:rPr>
          <w:rFonts w:cs="Times New Roman"/>
          <w:color w:val="17365D"/>
          <w:szCs w:val="24"/>
        </w:rPr>
        <w:t>Plata :</w:t>
      </w:r>
      <w:proofErr w:type="gramEnd"/>
      <w:r w:rsidRPr="0085005B">
        <w:rPr>
          <w:rFonts w:cs="Times New Roman"/>
          <w:color w:val="17365D"/>
          <w:szCs w:val="24"/>
        </w:rPr>
        <w:t xml:space="preserve"> Editora de La Universidade Nacional de La Plata (</w:t>
      </w:r>
      <w:proofErr w:type="spellStart"/>
      <w:r w:rsidRPr="0085005B">
        <w:rPr>
          <w:rFonts w:cs="Times New Roman"/>
          <w:color w:val="17365D"/>
          <w:szCs w:val="24"/>
        </w:rPr>
        <w:t>CD-Rom</w:t>
      </w:r>
      <w:proofErr w:type="spellEnd"/>
      <w:r w:rsidRPr="0085005B">
        <w:rPr>
          <w:rFonts w:cs="Times New Roman"/>
          <w:color w:val="17365D"/>
          <w:szCs w:val="24"/>
        </w:rPr>
        <w:t>).</w:t>
      </w:r>
    </w:p>
    <w:p w14:paraId="66596403" w14:textId="77777777" w:rsidR="00080807" w:rsidRPr="0085005B" w:rsidRDefault="00080807" w:rsidP="00080807">
      <w:pPr>
        <w:spacing w:before="120" w:line="240" w:lineRule="auto"/>
        <w:ind w:left="624" w:hanging="720"/>
        <w:rPr>
          <w:rFonts w:cs="Times New Roman"/>
          <w:color w:val="17365D"/>
          <w:szCs w:val="24"/>
        </w:rPr>
      </w:pPr>
      <w:r w:rsidRPr="0085005B">
        <w:rPr>
          <w:rFonts w:cs="Times New Roman"/>
          <w:color w:val="17365D"/>
          <w:szCs w:val="24"/>
        </w:rPr>
        <w:lastRenderedPageBreak/>
        <w:t xml:space="preserve">PAIVA, C. A. (2005b). “Investigação Acerca dos Determinantes de Desempenho Socioeconômico Diferenciado dos Municípios Gaúchos entre 1970 e 2000”. </w:t>
      </w:r>
      <w:r w:rsidRPr="0085005B">
        <w:rPr>
          <w:rFonts w:cs="Times New Roman"/>
          <w:bCs/>
          <w:i/>
          <w:color w:val="17365D"/>
          <w:szCs w:val="24"/>
        </w:rPr>
        <w:t>Projeto de Pesquisa</w:t>
      </w:r>
      <w:r w:rsidRPr="0085005B">
        <w:rPr>
          <w:rFonts w:cs="Times New Roman"/>
          <w:i/>
          <w:color w:val="17365D"/>
          <w:szCs w:val="24"/>
        </w:rPr>
        <w:t>.</w:t>
      </w:r>
      <w:r w:rsidRPr="0085005B">
        <w:rPr>
          <w:rFonts w:cs="Times New Roman"/>
          <w:color w:val="17365D"/>
          <w:szCs w:val="24"/>
        </w:rPr>
        <w:t xml:space="preserve"> Santa Cruz do Sul / Brasília: </w:t>
      </w:r>
      <w:proofErr w:type="spellStart"/>
      <w:r w:rsidRPr="0085005B">
        <w:rPr>
          <w:rFonts w:cs="Times New Roman"/>
          <w:color w:val="17365D"/>
          <w:szCs w:val="24"/>
        </w:rPr>
        <w:t>Unisc</w:t>
      </w:r>
      <w:proofErr w:type="spellEnd"/>
      <w:r w:rsidRPr="0085005B">
        <w:rPr>
          <w:rFonts w:cs="Times New Roman"/>
          <w:color w:val="17365D"/>
          <w:szCs w:val="24"/>
        </w:rPr>
        <w:t xml:space="preserve"> / CNPq (Processo nº 480870/2004-7).</w:t>
      </w:r>
    </w:p>
    <w:p w14:paraId="0E5EC4E6"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(2006b). “Determinantes dos diferenciais de desempenho socioeconômico dos municípios gaúchos entre 1970 e 2000”. In: </w:t>
      </w:r>
      <w:proofErr w:type="spellStart"/>
      <w:r w:rsidRPr="0085005B">
        <w:rPr>
          <w:rFonts w:cs="Times New Roman"/>
          <w:bCs/>
          <w:i/>
          <w:color w:val="17365D"/>
          <w:szCs w:val="24"/>
        </w:rPr>
        <w:t>Anales</w:t>
      </w:r>
      <w:proofErr w:type="spellEnd"/>
      <w:r w:rsidRPr="0085005B">
        <w:rPr>
          <w:rFonts w:cs="Times New Roman"/>
          <w:bCs/>
          <w:i/>
          <w:color w:val="17365D"/>
          <w:szCs w:val="24"/>
        </w:rPr>
        <w:t xml:space="preserve"> </w:t>
      </w:r>
      <w:proofErr w:type="spellStart"/>
      <w:r w:rsidRPr="0085005B">
        <w:rPr>
          <w:rFonts w:cs="Times New Roman"/>
          <w:bCs/>
          <w:i/>
          <w:color w:val="17365D"/>
          <w:szCs w:val="24"/>
        </w:rPr>
        <w:t>del</w:t>
      </w:r>
      <w:proofErr w:type="spellEnd"/>
      <w:r w:rsidRPr="0085005B">
        <w:rPr>
          <w:rFonts w:cs="Times New Roman"/>
          <w:bCs/>
          <w:i/>
          <w:color w:val="17365D"/>
          <w:szCs w:val="24"/>
        </w:rPr>
        <w:t xml:space="preserve"> IX </w:t>
      </w:r>
      <w:proofErr w:type="spellStart"/>
      <w:r w:rsidRPr="0085005B">
        <w:rPr>
          <w:rFonts w:cs="Times New Roman"/>
          <w:bCs/>
          <w:i/>
          <w:color w:val="17365D"/>
          <w:szCs w:val="24"/>
        </w:rPr>
        <w:t>Seminario</w:t>
      </w:r>
      <w:proofErr w:type="spellEnd"/>
      <w:r w:rsidRPr="0085005B">
        <w:rPr>
          <w:rFonts w:cs="Times New Roman"/>
          <w:bCs/>
          <w:i/>
          <w:color w:val="17365D"/>
          <w:szCs w:val="24"/>
        </w:rPr>
        <w:t xml:space="preserve"> Internacional de </w:t>
      </w:r>
      <w:proofErr w:type="spellStart"/>
      <w:r w:rsidRPr="0085005B">
        <w:rPr>
          <w:rFonts w:cs="Times New Roman"/>
          <w:bCs/>
          <w:i/>
          <w:color w:val="17365D"/>
          <w:szCs w:val="24"/>
        </w:rPr>
        <w:t>la</w:t>
      </w:r>
      <w:proofErr w:type="spellEnd"/>
      <w:r w:rsidRPr="0085005B">
        <w:rPr>
          <w:rFonts w:cs="Times New Roman"/>
          <w:bCs/>
          <w:i/>
          <w:color w:val="17365D"/>
          <w:szCs w:val="24"/>
        </w:rPr>
        <w:t xml:space="preserve"> </w:t>
      </w:r>
      <w:proofErr w:type="spellStart"/>
      <w:r w:rsidRPr="0085005B">
        <w:rPr>
          <w:rFonts w:cs="Times New Roman"/>
          <w:bCs/>
          <w:i/>
          <w:color w:val="17365D"/>
          <w:szCs w:val="24"/>
        </w:rPr>
        <w:t>Red</w:t>
      </w:r>
      <w:proofErr w:type="spellEnd"/>
      <w:r w:rsidRPr="0085005B">
        <w:rPr>
          <w:rFonts w:cs="Times New Roman"/>
          <w:bCs/>
          <w:i/>
          <w:color w:val="17365D"/>
          <w:szCs w:val="24"/>
        </w:rPr>
        <w:t xml:space="preserve"> </w:t>
      </w:r>
      <w:proofErr w:type="spellStart"/>
      <w:r w:rsidRPr="0085005B">
        <w:rPr>
          <w:rFonts w:cs="Times New Roman"/>
          <w:bCs/>
          <w:i/>
          <w:color w:val="17365D"/>
          <w:szCs w:val="24"/>
        </w:rPr>
        <w:t>Iberoamericana</w:t>
      </w:r>
      <w:proofErr w:type="spellEnd"/>
      <w:r w:rsidRPr="0085005B">
        <w:rPr>
          <w:rFonts w:cs="Times New Roman"/>
          <w:bCs/>
          <w:i/>
          <w:color w:val="17365D"/>
          <w:szCs w:val="24"/>
        </w:rPr>
        <w:t xml:space="preserve"> de Investigadores sobre </w:t>
      </w:r>
      <w:proofErr w:type="spellStart"/>
      <w:r w:rsidRPr="0085005B">
        <w:rPr>
          <w:rFonts w:cs="Times New Roman"/>
          <w:bCs/>
          <w:i/>
          <w:color w:val="17365D"/>
          <w:szCs w:val="24"/>
        </w:rPr>
        <w:t>Globalizacion</w:t>
      </w:r>
      <w:proofErr w:type="spellEnd"/>
      <w:r w:rsidRPr="0085005B">
        <w:rPr>
          <w:rFonts w:cs="Times New Roman"/>
          <w:bCs/>
          <w:i/>
          <w:color w:val="17365D"/>
          <w:szCs w:val="24"/>
        </w:rPr>
        <w:t xml:space="preserve"> y </w:t>
      </w:r>
      <w:proofErr w:type="spellStart"/>
      <w:r w:rsidRPr="0085005B">
        <w:rPr>
          <w:rFonts w:cs="Times New Roman"/>
          <w:bCs/>
          <w:i/>
          <w:color w:val="17365D"/>
          <w:szCs w:val="24"/>
        </w:rPr>
        <w:t>Territorio</w:t>
      </w:r>
      <w:proofErr w:type="spellEnd"/>
      <w:r w:rsidRPr="0085005B">
        <w:rPr>
          <w:rFonts w:cs="Times New Roman"/>
          <w:bCs/>
          <w:i/>
          <w:color w:val="17365D"/>
          <w:szCs w:val="24"/>
        </w:rPr>
        <w:t>.</w:t>
      </w:r>
      <w:r w:rsidRPr="0085005B">
        <w:rPr>
          <w:rFonts w:cs="Times New Roman"/>
          <w:b/>
          <w:bCs/>
          <w:color w:val="17365D"/>
          <w:szCs w:val="24"/>
        </w:rPr>
        <w:t xml:space="preserve"> </w:t>
      </w:r>
      <w:r w:rsidRPr="0085005B">
        <w:rPr>
          <w:rFonts w:cs="Times New Roman"/>
          <w:color w:val="17365D"/>
          <w:szCs w:val="24"/>
        </w:rPr>
        <w:t xml:space="preserve">Bahia Blanca (Argentina): </w:t>
      </w:r>
      <w:proofErr w:type="spellStart"/>
      <w:r w:rsidRPr="0085005B">
        <w:rPr>
          <w:rFonts w:cs="Times New Roman"/>
          <w:color w:val="17365D"/>
          <w:szCs w:val="24"/>
        </w:rPr>
        <w:t>Universidad</w:t>
      </w:r>
      <w:proofErr w:type="spellEnd"/>
      <w:r w:rsidRPr="0085005B">
        <w:rPr>
          <w:rFonts w:cs="Times New Roman"/>
          <w:color w:val="17365D"/>
          <w:szCs w:val="24"/>
        </w:rPr>
        <w:t xml:space="preserve"> Nacional </w:t>
      </w:r>
      <w:proofErr w:type="spellStart"/>
      <w:r w:rsidRPr="0085005B">
        <w:rPr>
          <w:rFonts w:cs="Times New Roman"/>
          <w:color w:val="17365D"/>
          <w:szCs w:val="24"/>
        </w:rPr>
        <w:t>del</w:t>
      </w:r>
      <w:proofErr w:type="spellEnd"/>
      <w:r w:rsidRPr="0085005B">
        <w:rPr>
          <w:rFonts w:cs="Times New Roman"/>
          <w:color w:val="17365D"/>
          <w:szCs w:val="24"/>
        </w:rPr>
        <w:t xml:space="preserve"> </w:t>
      </w:r>
      <w:proofErr w:type="spellStart"/>
      <w:r w:rsidRPr="0085005B">
        <w:rPr>
          <w:rFonts w:cs="Times New Roman"/>
          <w:color w:val="17365D"/>
          <w:szCs w:val="24"/>
        </w:rPr>
        <w:t>Sur-RII</w:t>
      </w:r>
      <w:proofErr w:type="spellEnd"/>
      <w:r w:rsidRPr="0085005B">
        <w:rPr>
          <w:rFonts w:cs="Times New Roman"/>
          <w:color w:val="17365D"/>
          <w:szCs w:val="24"/>
        </w:rPr>
        <w:t>.</w:t>
      </w:r>
    </w:p>
    <w:p w14:paraId="64B45E0E" w14:textId="77777777" w:rsidR="00080807" w:rsidRPr="0085005B" w:rsidRDefault="00080807" w:rsidP="00080807">
      <w:pPr>
        <w:spacing w:before="120" w:line="240" w:lineRule="auto"/>
        <w:ind w:left="624" w:hanging="720"/>
        <w:rPr>
          <w:rFonts w:cs="Times New Roman"/>
          <w:color w:val="17365D"/>
          <w:szCs w:val="24"/>
        </w:rPr>
      </w:pPr>
      <w:r w:rsidRPr="0085005B">
        <w:rPr>
          <w:rFonts w:cs="Times New Roman"/>
          <w:color w:val="17365D"/>
          <w:szCs w:val="24"/>
        </w:rPr>
        <w:t xml:space="preserve">PAIVA, C. A. (2007b) “Smith, </w:t>
      </w:r>
      <w:proofErr w:type="spellStart"/>
      <w:r w:rsidRPr="0085005B">
        <w:rPr>
          <w:rFonts w:cs="Times New Roman"/>
          <w:color w:val="17365D"/>
          <w:szCs w:val="24"/>
        </w:rPr>
        <w:t>Kalecki</w:t>
      </w:r>
      <w:proofErr w:type="spellEnd"/>
      <w:r w:rsidRPr="0085005B">
        <w:rPr>
          <w:rFonts w:cs="Times New Roman"/>
          <w:color w:val="17365D"/>
          <w:szCs w:val="24"/>
        </w:rPr>
        <w:t xml:space="preserve"> e North e os fundamentos de uma teoria geral do desenvolvimento mercantil-capitalista de regiões periféricas. In: </w:t>
      </w:r>
      <w:r w:rsidRPr="0085005B">
        <w:rPr>
          <w:rFonts w:cs="Times New Roman"/>
          <w:color w:val="17365D"/>
          <w:szCs w:val="24"/>
        </w:rPr>
        <w:br/>
      </w:r>
      <w:r w:rsidRPr="0085005B">
        <w:rPr>
          <w:rFonts w:cs="Times New Roman"/>
          <w:i/>
          <w:iCs/>
          <w:color w:val="17365D"/>
          <w:szCs w:val="24"/>
        </w:rPr>
        <w:t>Textos para Discussão - FEE</w:t>
      </w:r>
      <w:r w:rsidRPr="0085005B">
        <w:rPr>
          <w:rFonts w:cs="Times New Roman"/>
          <w:color w:val="17365D"/>
          <w:szCs w:val="24"/>
        </w:rPr>
        <w:t xml:space="preserve">. Porto Alegre. Disponível em: </w:t>
      </w:r>
      <w:hyperlink r:id="rId24" w:history="1">
        <w:r w:rsidRPr="0085005B">
          <w:rPr>
            <w:rStyle w:val="Hyperlink"/>
            <w:rFonts w:cs="Times New Roman"/>
          </w:rPr>
          <w:t>http://www.fee.tche.br/sitefee/pt/content/publicacoes/pg_tds_detalhe.php?ref=010</w:t>
        </w:r>
      </w:hyperlink>
    </w:p>
    <w:p w14:paraId="76892942" w14:textId="77777777" w:rsidR="00080807" w:rsidRPr="0085005B" w:rsidRDefault="00080807" w:rsidP="00080807">
      <w:pPr>
        <w:spacing w:before="120" w:line="240" w:lineRule="auto"/>
        <w:ind w:left="720" w:hanging="720"/>
        <w:rPr>
          <w:rFonts w:cs="Times New Roman"/>
        </w:rPr>
      </w:pPr>
      <w:r w:rsidRPr="0085005B">
        <w:rPr>
          <w:rFonts w:cs="Times New Roman"/>
          <w:color w:val="17365D"/>
          <w:szCs w:val="24"/>
        </w:rPr>
        <w:t xml:space="preserve">PAIVA, C. A. (2007f). </w:t>
      </w:r>
      <w:r w:rsidRPr="0085005B">
        <w:rPr>
          <w:rFonts w:cs="Times New Roman"/>
          <w:i/>
          <w:color w:val="17365D"/>
          <w:szCs w:val="24"/>
        </w:rPr>
        <w:t xml:space="preserve">RS em Mapas e Dados: bases </w:t>
      </w:r>
      <w:proofErr w:type="spellStart"/>
      <w:r w:rsidRPr="0085005B">
        <w:rPr>
          <w:rFonts w:cs="Times New Roman"/>
          <w:i/>
          <w:color w:val="17365D"/>
          <w:szCs w:val="24"/>
        </w:rPr>
        <w:t>georrefenciadas</w:t>
      </w:r>
      <w:proofErr w:type="spellEnd"/>
      <w:r w:rsidRPr="0085005B">
        <w:rPr>
          <w:rFonts w:cs="Times New Roman"/>
          <w:i/>
          <w:color w:val="17365D"/>
          <w:szCs w:val="24"/>
        </w:rPr>
        <w:t xml:space="preserve"> para a comparação do desempenho socioeconômico dos municípios gaúchos entre 1966 e 2006.</w:t>
      </w:r>
      <w:r w:rsidRPr="0085005B">
        <w:rPr>
          <w:rFonts w:cs="Times New Roman"/>
          <w:color w:val="17365D"/>
          <w:szCs w:val="24"/>
        </w:rPr>
        <w:t xml:space="preserve"> Porto Alegre/Santa Cruz do </w:t>
      </w:r>
      <w:proofErr w:type="gramStart"/>
      <w:r w:rsidRPr="0085005B">
        <w:rPr>
          <w:rFonts w:cs="Times New Roman"/>
          <w:color w:val="17365D"/>
          <w:szCs w:val="24"/>
        </w:rPr>
        <w:t>Sul :</w:t>
      </w:r>
      <w:proofErr w:type="gramEnd"/>
      <w:r w:rsidRPr="0085005B">
        <w:rPr>
          <w:rFonts w:cs="Times New Roman"/>
          <w:color w:val="17365D"/>
          <w:szCs w:val="24"/>
        </w:rPr>
        <w:t xml:space="preserve"> FEE/</w:t>
      </w:r>
      <w:proofErr w:type="spellStart"/>
      <w:r w:rsidRPr="0085005B">
        <w:rPr>
          <w:rFonts w:cs="Times New Roman"/>
          <w:color w:val="17365D"/>
          <w:szCs w:val="24"/>
        </w:rPr>
        <w:t>Unisc</w:t>
      </w:r>
      <w:proofErr w:type="spellEnd"/>
      <w:r w:rsidRPr="0085005B">
        <w:rPr>
          <w:rFonts w:cs="Times New Roman"/>
          <w:color w:val="17365D"/>
          <w:szCs w:val="24"/>
        </w:rPr>
        <w:t xml:space="preserve">. Disponível para </w:t>
      </w:r>
      <w:proofErr w:type="spellStart"/>
      <w:r w:rsidRPr="0085005B">
        <w:rPr>
          <w:rFonts w:cs="Times New Roman"/>
          <w:color w:val="17365D"/>
          <w:szCs w:val="24"/>
        </w:rPr>
        <w:t>dowload</w:t>
      </w:r>
      <w:proofErr w:type="spellEnd"/>
      <w:r w:rsidRPr="0085005B">
        <w:rPr>
          <w:rFonts w:cs="Times New Roman"/>
          <w:color w:val="17365D"/>
          <w:szCs w:val="24"/>
        </w:rPr>
        <w:t xml:space="preserve"> em: </w:t>
      </w:r>
      <w:hyperlink r:id="rId25" w:history="1">
        <w:r w:rsidRPr="0085005B">
          <w:rPr>
            <w:rStyle w:val="Hyperlink"/>
            <w:rFonts w:cs="Times New Roman"/>
          </w:rPr>
          <w:t>http://www.fee.tche.br/sitefee/pt/content/publicacoes/rs-em-mapas-e-dados.php</w:t>
        </w:r>
      </w:hyperlink>
    </w:p>
    <w:p w14:paraId="0700B195"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e SCHMITT, C. (2007l) Qual a diferença entre Tramandaí e Gravataí? Zero Hora. 3 de </w:t>
      </w:r>
      <w:proofErr w:type="gramStart"/>
      <w:r w:rsidRPr="0085005B">
        <w:rPr>
          <w:rFonts w:cs="Times New Roman"/>
          <w:color w:val="17365D"/>
          <w:szCs w:val="24"/>
        </w:rPr>
        <w:t>Julho</w:t>
      </w:r>
      <w:proofErr w:type="gramEnd"/>
      <w:r w:rsidRPr="0085005B">
        <w:rPr>
          <w:rFonts w:cs="Times New Roman"/>
          <w:color w:val="17365D"/>
          <w:szCs w:val="24"/>
        </w:rPr>
        <w:t xml:space="preserve"> de 2007, p. 20. Disponível em: </w:t>
      </w:r>
      <w:hyperlink r:id="rId26" w:history="1">
        <w:r w:rsidRPr="0085005B">
          <w:rPr>
            <w:rStyle w:val="Hyperlink"/>
            <w:rFonts w:cs="Times New Roman"/>
          </w:rPr>
          <w:t>http://www.territoriopaiva.com/ctms/9/61/reportagens</w:t>
        </w:r>
      </w:hyperlink>
    </w:p>
    <w:p w14:paraId="40A9441F" w14:textId="77777777" w:rsidR="00080807" w:rsidRPr="0085005B" w:rsidRDefault="00080807" w:rsidP="00080807">
      <w:pPr>
        <w:spacing w:before="120" w:line="240" w:lineRule="auto"/>
        <w:ind w:left="720" w:hanging="720"/>
        <w:rPr>
          <w:rFonts w:cs="Times New Roman"/>
          <w:szCs w:val="24"/>
        </w:rPr>
      </w:pPr>
      <w:r w:rsidRPr="0085005B">
        <w:rPr>
          <w:rFonts w:cs="Times New Roman"/>
          <w:color w:val="17365D"/>
          <w:szCs w:val="24"/>
        </w:rPr>
        <w:t>PAIVA, C. A. (2007m) Diversificação no Campo leva Riqueza ao Interior. Jornal do Comércio. 5 de julho de 2007, p. 14. Disponível em:</w:t>
      </w:r>
      <w:r w:rsidRPr="0085005B">
        <w:rPr>
          <w:rFonts w:cs="Times New Roman"/>
          <w:szCs w:val="24"/>
        </w:rPr>
        <w:t xml:space="preserve"> </w:t>
      </w:r>
      <w:hyperlink r:id="rId27" w:history="1">
        <w:r w:rsidRPr="0085005B">
          <w:rPr>
            <w:rStyle w:val="Hyperlink"/>
            <w:rFonts w:cs="Times New Roman"/>
            <w:szCs w:val="24"/>
          </w:rPr>
          <w:t>http://www.territoriopaiva.com/ctms/9/61/reportagens</w:t>
        </w:r>
      </w:hyperlink>
    </w:p>
    <w:p w14:paraId="38A72C6F"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(2008e). “Base de Dados da Investigação Acerca dos Determinantes dos Diferenciais de Desempenho Socioeconômico dos Municípios Gaúchos entre 1970 e 2000”. In: PAIVA, C. A. (org.). </w:t>
      </w:r>
      <w:r w:rsidRPr="0085005B">
        <w:rPr>
          <w:rFonts w:cs="Times New Roman"/>
          <w:i/>
          <w:color w:val="17365D"/>
          <w:szCs w:val="24"/>
        </w:rPr>
        <w:t xml:space="preserve">Evolução das desigualdades territoriais do Rio Grande do Sul. </w:t>
      </w:r>
      <w:r w:rsidRPr="0085005B">
        <w:rPr>
          <w:rFonts w:cs="Times New Roman"/>
          <w:color w:val="17365D"/>
          <w:szCs w:val="24"/>
        </w:rPr>
        <w:t xml:space="preserve">Santa Cruz do Sul: </w:t>
      </w:r>
      <w:proofErr w:type="spellStart"/>
      <w:r w:rsidRPr="0085005B">
        <w:rPr>
          <w:rFonts w:cs="Times New Roman"/>
          <w:color w:val="17365D"/>
          <w:szCs w:val="24"/>
        </w:rPr>
        <w:t>Edunisc</w:t>
      </w:r>
      <w:proofErr w:type="spellEnd"/>
      <w:r w:rsidRPr="0085005B">
        <w:rPr>
          <w:rFonts w:cs="Times New Roman"/>
          <w:color w:val="17365D"/>
          <w:szCs w:val="24"/>
        </w:rPr>
        <w:t>.</w:t>
      </w:r>
    </w:p>
    <w:p w14:paraId="006069A2" w14:textId="77777777" w:rsidR="00080807" w:rsidRPr="0085005B" w:rsidRDefault="00080807" w:rsidP="00080807">
      <w:pPr>
        <w:pStyle w:val="PargrafodaLista"/>
        <w:spacing w:before="120" w:after="120" w:line="240" w:lineRule="auto"/>
        <w:ind w:left="397" w:hanging="397"/>
        <w:rPr>
          <w:color w:val="17365D"/>
        </w:rPr>
      </w:pPr>
      <w:r w:rsidRPr="0085005B">
        <w:rPr>
          <w:color w:val="17365D"/>
        </w:rPr>
        <w:t xml:space="preserve">PAIVA, C. A. (2008h). “O papel da distribuição da renda, da estrutura fundiária e da especialização agropecuária na determinação dos diferenciais de desempenho socioeconômico dos municípios do Rio Grande do Sul entre 1970 e 2000”. In: </w:t>
      </w:r>
      <w:r w:rsidRPr="0085005B">
        <w:rPr>
          <w:i/>
          <w:color w:val="17365D"/>
        </w:rPr>
        <w:t>Anais do VI Encontro Nacional da Associação de Estudos Regionais e Urbanos.</w:t>
      </w:r>
      <w:r w:rsidRPr="0085005B">
        <w:rPr>
          <w:color w:val="17365D"/>
        </w:rPr>
        <w:t xml:space="preserve"> Aracaju: </w:t>
      </w:r>
      <w:proofErr w:type="spellStart"/>
      <w:r w:rsidRPr="0085005B">
        <w:rPr>
          <w:color w:val="17365D"/>
        </w:rPr>
        <w:t>Enaber</w:t>
      </w:r>
      <w:proofErr w:type="spellEnd"/>
      <w:r w:rsidRPr="0085005B">
        <w:rPr>
          <w:color w:val="17365D"/>
        </w:rPr>
        <w:t xml:space="preserve">. </w:t>
      </w:r>
      <w:proofErr w:type="spellStart"/>
      <w:r w:rsidRPr="0085005B">
        <w:rPr>
          <w:color w:val="17365D"/>
        </w:rPr>
        <w:t>Disp</w:t>
      </w:r>
      <w:proofErr w:type="spellEnd"/>
      <w:r w:rsidRPr="0085005B">
        <w:rPr>
          <w:color w:val="17365D"/>
        </w:rPr>
        <w:t xml:space="preserve">, em </w:t>
      </w:r>
      <w:hyperlink r:id="rId28" w:history="1">
        <w:r w:rsidRPr="0085005B">
          <w:rPr>
            <w:rStyle w:val="Hyperlink"/>
          </w:rPr>
          <w:t>http://www.enaber.com.br/downloads/art_155.pdf</w:t>
        </w:r>
      </w:hyperlink>
    </w:p>
    <w:p w14:paraId="0DC10E06"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(2008i). “Os determinantes do aprofundamento das desigualdades territoriais no Rio Grande do Sul entre 1970 e 2000”. In: PAIVA, C. A. (org.). </w:t>
      </w:r>
      <w:r w:rsidRPr="0085005B">
        <w:rPr>
          <w:rFonts w:cs="Times New Roman"/>
          <w:i/>
          <w:color w:val="17365D"/>
          <w:szCs w:val="24"/>
        </w:rPr>
        <w:t xml:space="preserve">Evolução das desigualdades territoriais do Rio Grande do Sul. </w:t>
      </w:r>
      <w:r w:rsidRPr="0085005B">
        <w:rPr>
          <w:rFonts w:cs="Times New Roman"/>
          <w:color w:val="17365D"/>
          <w:szCs w:val="24"/>
        </w:rPr>
        <w:t xml:space="preserve">Santa Cruz do Sul: </w:t>
      </w:r>
      <w:proofErr w:type="spellStart"/>
      <w:r w:rsidRPr="0085005B">
        <w:rPr>
          <w:rFonts w:cs="Times New Roman"/>
          <w:color w:val="17365D"/>
          <w:szCs w:val="24"/>
        </w:rPr>
        <w:t>Edunisc</w:t>
      </w:r>
      <w:proofErr w:type="spellEnd"/>
      <w:r w:rsidRPr="0085005B">
        <w:rPr>
          <w:rFonts w:cs="Times New Roman"/>
          <w:color w:val="17365D"/>
          <w:szCs w:val="24"/>
        </w:rPr>
        <w:t>.</w:t>
      </w:r>
    </w:p>
    <w:p w14:paraId="4243A910"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(2008j). “Porque alguns municípios gaúchos crescem tanto e outros tão pouco? Estudo sobre a evolução das desigualdades territoriais no RS entre 1970 e 2000”. </w:t>
      </w:r>
      <w:r w:rsidRPr="0085005B">
        <w:rPr>
          <w:rFonts w:cs="Times New Roman"/>
          <w:i/>
          <w:color w:val="17365D"/>
          <w:szCs w:val="24"/>
        </w:rPr>
        <w:t>Anais do IV Encontro de Economia Gaúcha</w:t>
      </w:r>
      <w:r w:rsidRPr="0085005B">
        <w:rPr>
          <w:rFonts w:cs="Times New Roman"/>
          <w:color w:val="17365D"/>
          <w:szCs w:val="24"/>
        </w:rPr>
        <w:t xml:space="preserve">. Porto Alegre: PUC/FEE. </w:t>
      </w:r>
      <w:proofErr w:type="spellStart"/>
      <w:r w:rsidRPr="0085005B">
        <w:rPr>
          <w:rFonts w:cs="Times New Roman"/>
          <w:color w:val="17365D"/>
          <w:szCs w:val="24"/>
        </w:rPr>
        <w:t>Disp</w:t>
      </w:r>
      <w:proofErr w:type="spellEnd"/>
      <w:r w:rsidRPr="0085005B">
        <w:rPr>
          <w:rFonts w:cs="Times New Roman"/>
          <w:color w:val="17365D"/>
          <w:szCs w:val="24"/>
        </w:rPr>
        <w:t xml:space="preserve">. em </w:t>
      </w:r>
      <w:hyperlink r:id="rId29" w:anchor="_blank" w:history="1">
        <w:r w:rsidRPr="0085005B">
          <w:rPr>
            <w:rStyle w:val="Hyperlink"/>
            <w:rFonts w:cs="Times New Roman"/>
          </w:rPr>
          <w:t>http://www.pucrs.br/eventos/eeg/trabalhos/localizacao-sessao5-4.doc</w:t>
        </w:r>
      </w:hyperlink>
    </w:p>
    <w:p w14:paraId="38B9AB74"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(2008l). </w:t>
      </w:r>
      <w:r w:rsidRPr="0085005B">
        <w:rPr>
          <w:rFonts w:cs="Times New Roman"/>
          <w:i/>
          <w:color w:val="17365D"/>
          <w:szCs w:val="24"/>
        </w:rPr>
        <w:t>Relatório Técnico Final da ‘Investigação acerca dos determinantes dos diferenciais de desempenho socioeconômico dos municípios gaúchos entre 1970 e 2000’.</w:t>
      </w:r>
      <w:r w:rsidRPr="0085005B">
        <w:rPr>
          <w:rFonts w:cs="Times New Roman"/>
          <w:color w:val="17365D"/>
          <w:szCs w:val="24"/>
        </w:rPr>
        <w:t xml:space="preserve"> (Processo CNPq 480870/2004-7). Santa Cruz do Sul: </w:t>
      </w:r>
      <w:proofErr w:type="spellStart"/>
      <w:r w:rsidRPr="0085005B">
        <w:rPr>
          <w:rFonts w:cs="Times New Roman"/>
          <w:color w:val="17365D"/>
          <w:szCs w:val="24"/>
        </w:rPr>
        <w:t>Unisc</w:t>
      </w:r>
      <w:proofErr w:type="spellEnd"/>
      <w:r w:rsidRPr="0085005B">
        <w:rPr>
          <w:rFonts w:cs="Times New Roman"/>
          <w:color w:val="17365D"/>
          <w:szCs w:val="24"/>
        </w:rPr>
        <w:t xml:space="preserve">.  </w:t>
      </w:r>
    </w:p>
    <w:p w14:paraId="45F3489F" w14:textId="77777777" w:rsidR="00080807" w:rsidRPr="0085005B" w:rsidRDefault="00080807" w:rsidP="00080807">
      <w:pPr>
        <w:spacing w:before="120" w:line="240" w:lineRule="auto"/>
        <w:ind w:left="720" w:hanging="720"/>
        <w:rPr>
          <w:rFonts w:cs="Times New Roman"/>
          <w:color w:val="17365D"/>
        </w:rPr>
      </w:pPr>
      <w:r w:rsidRPr="0085005B">
        <w:rPr>
          <w:rFonts w:cs="Times New Roman"/>
          <w:color w:val="17365D"/>
        </w:rPr>
        <w:lastRenderedPageBreak/>
        <w:t xml:space="preserve">PAIVA, C. A. (2010e). “Indicadores Socioeconômicos e Políticas Públicas Municipais”. Porto Alegre: Território Paiva. Disponível em: </w:t>
      </w:r>
      <w:hyperlink r:id="rId30" w:history="1">
        <w:r w:rsidRPr="0085005B">
          <w:rPr>
            <w:rStyle w:val="Hyperlink"/>
            <w:rFonts w:cs="Times New Roman"/>
          </w:rPr>
          <w:t>http://www.territoriopaiva.com/ctms/3/39/palestras</w:t>
        </w:r>
      </w:hyperlink>
    </w:p>
    <w:p w14:paraId="2135E08B" w14:textId="77777777" w:rsidR="00080807" w:rsidRPr="0085005B" w:rsidRDefault="00080807" w:rsidP="00080807">
      <w:pPr>
        <w:pStyle w:val="PargrafodaLista"/>
        <w:spacing w:before="120" w:after="120" w:line="240" w:lineRule="auto"/>
        <w:ind w:left="397" w:hanging="397"/>
        <w:rPr>
          <w:color w:val="17365D"/>
        </w:rPr>
      </w:pPr>
      <w:r w:rsidRPr="0085005B">
        <w:rPr>
          <w:color w:val="17365D"/>
        </w:rPr>
        <w:t>PAIVA, C. A. (</w:t>
      </w:r>
      <w:proofErr w:type="spellStart"/>
      <w:r w:rsidRPr="0085005B">
        <w:rPr>
          <w:color w:val="17365D"/>
        </w:rPr>
        <w:t>org</w:t>
      </w:r>
      <w:proofErr w:type="spellEnd"/>
      <w:r w:rsidRPr="0085005B">
        <w:rPr>
          <w:color w:val="17365D"/>
        </w:rPr>
        <w:t xml:space="preserve">; 2008m). </w:t>
      </w:r>
      <w:r w:rsidRPr="0085005B">
        <w:rPr>
          <w:i/>
          <w:color w:val="17365D"/>
        </w:rPr>
        <w:t xml:space="preserve">Evolução das desigualdades territoriais do Rio Grande do Sul. </w:t>
      </w:r>
      <w:r w:rsidRPr="0085005B">
        <w:rPr>
          <w:color w:val="17365D"/>
        </w:rPr>
        <w:t xml:space="preserve">Santa Cruz do Sul: </w:t>
      </w:r>
      <w:proofErr w:type="spellStart"/>
      <w:r w:rsidRPr="0085005B">
        <w:rPr>
          <w:color w:val="17365D"/>
        </w:rPr>
        <w:t>Edunisc</w:t>
      </w:r>
      <w:proofErr w:type="spellEnd"/>
      <w:r w:rsidRPr="0085005B">
        <w:rPr>
          <w:color w:val="17365D"/>
        </w:rPr>
        <w:t>.</w:t>
      </w:r>
    </w:p>
    <w:p w14:paraId="2AF3F3BD"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e ALVES, L. (2007g). “Mesorregiões Fronteiriças do Sul do Brasil: em busca de similaridades”. In: </w:t>
      </w:r>
      <w:r w:rsidRPr="0085005B">
        <w:rPr>
          <w:rFonts w:cs="Times New Roman"/>
          <w:i/>
          <w:color w:val="17365D"/>
          <w:szCs w:val="24"/>
        </w:rPr>
        <w:t>V Encontro Nacional da Associação Brasileira de Estudos Regionais e Urbanos.</w:t>
      </w:r>
      <w:r w:rsidRPr="0085005B">
        <w:rPr>
          <w:rFonts w:cs="Times New Roman"/>
          <w:color w:val="17365D"/>
          <w:szCs w:val="24"/>
        </w:rPr>
        <w:t xml:space="preserve"> Recife 24 a 26 de outubro. Anais do V ENABER, </w:t>
      </w:r>
      <w:proofErr w:type="spellStart"/>
      <w:r w:rsidRPr="0085005B">
        <w:rPr>
          <w:rFonts w:cs="Times New Roman"/>
          <w:color w:val="17365D"/>
          <w:szCs w:val="24"/>
        </w:rPr>
        <w:t>CD-Rom</w:t>
      </w:r>
      <w:proofErr w:type="spellEnd"/>
      <w:r w:rsidRPr="0085005B">
        <w:rPr>
          <w:rFonts w:cs="Times New Roman"/>
          <w:color w:val="17365D"/>
          <w:szCs w:val="24"/>
        </w:rPr>
        <w:t>.</w:t>
      </w:r>
    </w:p>
    <w:p w14:paraId="6BDA58D3" w14:textId="77777777" w:rsidR="00080807" w:rsidRPr="0085005B" w:rsidRDefault="00080807" w:rsidP="00080807">
      <w:pPr>
        <w:pStyle w:val="PargrafodaLista"/>
        <w:spacing w:before="120" w:after="120" w:line="240" w:lineRule="auto"/>
        <w:ind w:left="397" w:hanging="397"/>
        <w:rPr>
          <w:color w:val="17365D"/>
        </w:rPr>
      </w:pPr>
      <w:r w:rsidRPr="0085005B">
        <w:rPr>
          <w:color w:val="17365D"/>
        </w:rPr>
        <w:t xml:space="preserve">PAIVA, C. A. e ALVES, L. (2008n). “Determinantes do Desempenho Diferenciado de Mesorregiões Selecionadas do Sul do Brasil entre 1970 e 2000”. In: In: </w:t>
      </w:r>
      <w:r w:rsidRPr="0085005B">
        <w:rPr>
          <w:i/>
          <w:color w:val="17365D"/>
        </w:rPr>
        <w:t>Anais do VI Encontro Nacional da Associação de Estudos Regionais e Urbanos</w:t>
      </w:r>
      <w:r w:rsidRPr="0085005B">
        <w:rPr>
          <w:color w:val="17365D"/>
        </w:rPr>
        <w:t xml:space="preserve">. Aracaju: </w:t>
      </w:r>
      <w:proofErr w:type="spellStart"/>
      <w:r w:rsidRPr="0085005B">
        <w:rPr>
          <w:color w:val="17365D"/>
        </w:rPr>
        <w:t>Enaber</w:t>
      </w:r>
      <w:proofErr w:type="spellEnd"/>
      <w:r w:rsidRPr="0085005B">
        <w:rPr>
          <w:color w:val="17365D"/>
        </w:rPr>
        <w:t xml:space="preserve">. Disponível em </w:t>
      </w:r>
      <w:hyperlink r:id="rId31" w:history="1">
        <w:r w:rsidRPr="0085005B">
          <w:rPr>
            <w:rStyle w:val="Hyperlink"/>
          </w:rPr>
          <w:t>http://www.enaber.com.br/downloads/art_205.pdf</w:t>
        </w:r>
      </w:hyperlink>
      <w:r w:rsidRPr="0085005B">
        <w:rPr>
          <w:color w:val="17365D"/>
        </w:rPr>
        <w:t xml:space="preserve"> </w:t>
      </w:r>
    </w:p>
    <w:p w14:paraId="328E7537" w14:textId="77777777" w:rsidR="00080807" w:rsidRPr="0085005B" w:rsidRDefault="00080807" w:rsidP="00080807">
      <w:pPr>
        <w:pStyle w:val="PargrafodaLista"/>
        <w:spacing w:before="120" w:after="120" w:line="240" w:lineRule="auto"/>
        <w:ind w:left="397" w:hanging="397"/>
        <w:rPr>
          <w:color w:val="17365D"/>
        </w:rPr>
      </w:pPr>
      <w:r w:rsidRPr="0085005B">
        <w:rPr>
          <w:color w:val="17365D"/>
        </w:rPr>
        <w:t xml:space="preserve">PAIVA, C. A. e ALVES, L. (2008o). “Determinantes do Dinamismo Setorial da Mesorregião Noroeste Riograndense em Comparação com Mesorregiões Selecionadas do Sul do Brasil”. In: </w:t>
      </w:r>
      <w:r w:rsidRPr="0085005B">
        <w:rPr>
          <w:i/>
          <w:color w:val="17365D"/>
        </w:rPr>
        <w:t xml:space="preserve">Anais do IV Encontro de Economia Gaúcha. </w:t>
      </w:r>
      <w:r w:rsidRPr="0085005B">
        <w:rPr>
          <w:color w:val="17365D"/>
        </w:rPr>
        <w:t xml:space="preserve">Porto Alegre: PUC-RS / FEE. Disponível em </w:t>
      </w:r>
      <w:hyperlink r:id="rId32" w:history="1">
        <w:r w:rsidRPr="0085005B">
          <w:rPr>
            <w:rStyle w:val="Hyperlink"/>
          </w:rPr>
          <w:t>http://www.pucrs.br/eventos/eeg/trabalhos/localizacao-sessao5-2.doc</w:t>
        </w:r>
      </w:hyperlink>
      <w:r w:rsidRPr="0085005B">
        <w:rPr>
          <w:color w:val="17365D"/>
        </w:rPr>
        <w:t xml:space="preserve"> </w:t>
      </w:r>
    </w:p>
    <w:p w14:paraId="1E337B73"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e FERREIRA, G. (2008q). “Base de Dados sobre Migrações Intermunicipais no Rio Grande do Sul nas décadas de 70, 80 e 90”. In: PAIVA, C. A. (org.). </w:t>
      </w:r>
      <w:r w:rsidRPr="0085005B">
        <w:rPr>
          <w:rFonts w:cs="Times New Roman"/>
          <w:i/>
          <w:color w:val="17365D"/>
          <w:szCs w:val="24"/>
        </w:rPr>
        <w:t xml:space="preserve">Evolução das desigualdades territoriais do Rio Grande do Sul </w:t>
      </w:r>
      <w:r w:rsidRPr="0085005B">
        <w:rPr>
          <w:rFonts w:cs="Times New Roman"/>
          <w:color w:val="17365D"/>
          <w:szCs w:val="24"/>
        </w:rPr>
        <w:t>(</w:t>
      </w:r>
      <w:proofErr w:type="spellStart"/>
      <w:r w:rsidRPr="0085005B">
        <w:rPr>
          <w:rFonts w:cs="Times New Roman"/>
          <w:color w:val="17365D"/>
          <w:szCs w:val="24"/>
        </w:rPr>
        <w:t>CD-Rom</w:t>
      </w:r>
      <w:proofErr w:type="spellEnd"/>
      <w:r w:rsidRPr="0085005B">
        <w:rPr>
          <w:rFonts w:cs="Times New Roman"/>
          <w:color w:val="17365D"/>
          <w:szCs w:val="24"/>
        </w:rPr>
        <w:t>)</w:t>
      </w:r>
      <w:r w:rsidRPr="0085005B">
        <w:rPr>
          <w:rFonts w:cs="Times New Roman"/>
          <w:i/>
          <w:color w:val="17365D"/>
          <w:szCs w:val="24"/>
        </w:rPr>
        <w:t xml:space="preserve">. </w:t>
      </w:r>
      <w:r w:rsidRPr="0085005B">
        <w:rPr>
          <w:rFonts w:cs="Times New Roman"/>
          <w:color w:val="17365D"/>
          <w:szCs w:val="24"/>
        </w:rPr>
        <w:t xml:space="preserve">Santa Cruz do Sul: </w:t>
      </w:r>
      <w:proofErr w:type="spellStart"/>
      <w:r w:rsidRPr="0085005B">
        <w:rPr>
          <w:rFonts w:cs="Times New Roman"/>
          <w:color w:val="17365D"/>
          <w:szCs w:val="24"/>
        </w:rPr>
        <w:t>Edunisc</w:t>
      </w:r>
      <w:proofErr w:type="spellEnd"/>
      <w:r w:rsidRPr="0085005B">
        <w:rPr>
          <w:rFonts w:cs="Times New Roman"/>
          <w:color w:val="17365D"/>
          <w:szCs w:val="24"/>
        </w:rPr>
        <w:t>.</w:t>
      </w:r>
    </w:p>
    <w:p w14:paraId="3813B4A8" w14:textId="77777777" w:rsidR="00080807" w:rsidRPr="0085005B" w:rsidRDefault="00080807" w:rsidP="00080807">
      <w:pPr>
        <w:spacing w:before="120" w:line="240" w:lineRule="auto"/>
        <w:ind w:left="720" w:hanging="720"/>
        <w:rPr>
          <w:rFonts w:cs="Times New Roman"/>
          <w:color w:val="17365D"/>
          <w:szCs w:val="24"/>
        </w:rPr>
      </w:pPr>
      <w:r w:rsidRPr="0085005B">
        <w:rPr>
          <w:rFonts w:cs="Times New Roman"/>
          <w:color w:val="17365D"/>
          <w:szCs w:val="24"/>
        </w:rPr>
        <w:t xml:space="preserve">PAIVA, C. A. e SEHN, C. (2007h) “Economia Gaúcha, Desenvolvimento e Exportação”. In: </w:t>
      </w:r>
      <w:r w:rsidRPr="0085005B">
        <w:rPr>
          <w:rFonts w:cs="Times New Roman"/>
          <w:i/>
          <w:color w:val="17365D"/>
          <w:szCs w:val="24"/>
        </w:rPr>
        <w:t>V Encontro Nacional da Associação Brasileira de Estudos Regionais e Urbanos</w:t>
      </w:r>
      <w:r w:rsidRPr="0085005B">
        <w:rPr>
          <w:rFonts w:cs="Times New Roman"/>
          <w:color w:val="17365D"/>
          <w:szCs w:val="24"/>
        </w:rPr>
        <w:t xml:space="preserve">, Recife 24 a 26 de outubro. Anais do V ENABER. </w:t>
      </w:r>
      <w:proofErr w:type="spellStart"/>
      <w:r w:rsidRPr="0085005B">
        <w:rPr>
          <w:rFonts w:cs="Times New Roman"/>
          <w:color w:val="17365D"/>
          <w:szCs w:val="24"/>
        </w:rPr>
        <w:t>CD-Rom</w:t>
      </w:r>
      <w:proofErr w:type="spellEnd"/>
      <w:r w:rsidRPr="0085005B">
        <w:rPr>
          <w:rFonts w:cs="Times New Roman"/>
          <w:color w:val="17365D"/>
          <w:szCs w:val="24"/>
        </w:rPr>
        <w:t xml:space="preserve">. </w:t>
      </w:r>
    </w:p>
    <w:p w14:paraId="67066E9D" w14:textId="77777777" w:rsidR="00080807" w:rsidRPr="0085005B" w:rsidRDefault="00080807" w:rsidP="00080807">
      <w:pPr>
        <w:spacing w:before="120" w:line="240" w:lineRule="auto"/>
        <w:ind w:left="720" w:hanging="720"/>
        <w:rPr>
          <w:rFonts w:cs="Times New Roman"/>
          <w:szCs w:val="24"/>
        </w:rPr>
      </w:pPr>
      <w:r w:rsidRPr="0085005B">
        <w:rPr>
          <w:rFonts w:cs="Times New Roman"/>
          <w:color w:val="17365D"/>
          <w:szCs w:val="24"/>
        </w:rPr>
        <w:t xml:space="preserve">PAIVA, C. A. e SEHN, C. (2010m). “Fundamentos Teóricos do Desenvolvimento Regional”. In: </w:t>
      </w:r>
      <w:r w:rsidRPr="0085005B">
        <w:rPr>
          <w:rFonts w:cs="Times New Roman"/>
          <w:i/>
          <w:color w:val="17365D"/>
          <w:szCs w:val="24"/>
        </w:rPr>
        <w:t xml:space="preserve">Anais do V Encontro de Economia Gaúcha. </w:t>
      </w:r>
      <w:r w:rsidRPr="0085005B">
        <w:rPr>
          <w:rFonts w:cs="Times New Roman"/>
          <w:color w:val="17365D"/>
          <w:szCs w:val="24"/>
        </w:rPr>
        <w:t xml:space="preserve">Porto Alegre: FEE/PUC. Disponível em: </w:t>
      </w:r>
      <w:hyperlink r:id="rId33" w:history="1">
        <w:r w:rsidRPr="0085005B">
          <w:rPr>
            <w:rStyle w:val="Hyperlink"/>
            <w:rFonts w:cs="Times New Roman"/>
          </w:rPr>
          <w:t>http://www.pucrs.br/eventos/eeg/?p=aprovados</w:t>
        </w:r>
      </w:hyperlink>
    </w:p>
    <w:p w14:paraId="7CCE7837" w14:textId="77777777" w:rsidR="00080807" w:rsidRPr="0085005B" w:rsidRDefault="00080807" w:rsidP="00080807">
      <w:pPr>
        <w:spacing w:before="120" w:line="240" w:lineRule="auto"/>
        <w:ind w:left="720" w:hanging="720"/>
        <w:rPr>
          <w:rFonts w:cs="Times New Roman"/>
          <w:szCs w:val="24"/>
        </w:rPr>
      </w:pPr>
    </w:p>
    <w:p w14:paraId="17E6C780" w14:textId="77777777" w:rsidR="00080807" w:rsidRPr="0085005B" w:rsidRDefault="00080807" w:rsidP="00080807">
      <w:pPr>
        <w:spacing w:before="120" w:line="240" w:lineRule="auto"/>
        <w:ind w:left="720" w:hanging="720"/>
        <w:jc w:val="right"/>
        <w:rPr>
          <w:rFonts w:cs="Times New Roman"/>
          <w:b/>
          <w:color w:val="E36C0A"/>
          <w:sz w:val="28"/>
          <w:szCs w:val="28"/>
        </w:rPr>
      </w:pPr>
      <w:proofErr w:type="spellStart"/>
      <w:r w:rsidRPr="0085005B">
        <w:rPr>
          <w:rFonts w:cs="Times New Roman"/>
          <w:b/>
          <w:color w:val="E36C0A"/>
          <w:sz w:val="28"/>
          <w:szCs w:val="28"/>
        </w:rPr>
        <w:t>Sub-Linha</w:t>
      </w:r>
      <w:proofErr w:type="spellEnd"/>
      <w:r w:rsidRPr="0085005B">
        <w:rPr>
          <w:rFonts w:cs="Times New Roman"/>
          <w:b/>
          <w:color w:val="E36C0A"/>
          <w:sz w:val="28"/>
          <w:szCs w:val="28"/>
        </w:rPr>
        <w:t xml:space="preserve"> Dois:</w:t>
      </w:r>
      <w:r w:rsidRPr="0085005B">
        <w:rPr>
          <w:rFonts w:cs="Times New Roman"/>
          <w:b/>
          <w:color w:val="E36C0A"/>
          <w:sz w:val="28"/>
          <w:szCs w:val="28"/>
        </w:rPr>
        <w:br/>
        <w:t xml:space="preserve">Metodologia e Exercícios de Regionalização para o </w:t>
      </w:r>
      <w:r w:rsidRPr="0085005B">
        <w:rPr>
          <w:rFonts w:cs="Times New Roman"/>
          <w:b/>
          <w:color w:val="E36C0A"/>
          <w:sz w:val="28"/>
          <w:szCs w:val="28"/>
        </w:rPr>
        <w:br/>
        <w:t xml:space="preserve">Planejamento do Desenvolvimento Socioeconômico Endógeno </w:t>
      </w:r>
    </w:p>
    <w:p w14:paraId="0B80342C"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t xml:space="preserve">PAIVA, C. A. (2005c). “O que é uma região de planejamento com vistas ao desenvolvimento endógeno e sustentável?”. In: </w:t>
      </w:r>
      <w:r w:rsidRPr="0085005B">
        <w:rPr>
          <w:rFonts w:cs="Times New Roman"/>
          <w:bCs/>
          <w:i/>
          <w:color w:val="E36C0A"/>
          <w:szCs w:val="24"/>
        </w:rPr>
        <w:t>Anais das Primeiras Jornadas de Economia Regional Comparadas</w:t>
      </w:r>
      <w:r w:rsidRPr="0085005B">
        <w:rPr>
          <w:rFonts w:cs="Times New Roman"/>
          <w:b/>
          <w:bCs/>
          <w:color w:val="E36C0A"/>
          <w:szCs w:val="24"/>
        </w:rPr>
        <w:t xml:space="preserve"> </w:t>
      </w:r>
      <w:r w:rsidRPr="0085005B">
        <w:rPr>
          <w:rFonts w:cs="Times New Roman"/>
          <w:color w:val="E36C0A"/>
          <w:szCs w:val="24"/>
        </w:rPr>
        <w:t>(Simpósio E4-07). Porto Alegre: PUC-FEE.</w:t>
      </w:r>
    </w:p>
    <w:p w14:paraId="505E3814" w14:textId="77777777" w:rsidR="00080807" w:rsidRPr="0085005B" w:rsidRDefault="00080807" w:rsidP="00080807">
      <w:pPr>
        <w:spacing w:before="120" w:line="240" w:lineRule="auto"/>
        <w:ind w:left="624" w:hanging="720"/>
        <w:rPr>
          <w:rFonts w:cs="Times New Roman"/>
          <w:color w:val="E36C0A"/>
          <w:szCs w:val="24"/>
        </w:rPr>
      </w:pPr>
      <w:r w:rsidRPr="0085005B">
        <w:rPr>
          <w:rFonts w:cs="Times New Roman"/>
          <w:color w:val="E36C0A"/>
          <w:szCs w:val="24"/>
        </w:rPr>
        <w:t xml:space="preserve">PAIVA, C. A. e RAMOS, M. P. (2005d) “Limitações e possibilidades da análise de indicadores regionais: o caso do </w:t>
      </w:r>
      <w:proofErr w:type="spellStart"/>
      <w:r w:rsidRPr="0085005B">
        <w:rPr>
          <w:rFonts w:cs="Times New Roman"/>
          <w:color w:val="E36C0A"/>
          <w:szCs w:val="24"/>
        </w:rPr>
        <w:t>Corede</w:t>
      </w:r>
      <w:proofErr w:type="spellEnd"/>
      <w:r w:rsidRPr="0085005B">
        <w:rPr>
          <w:rFonts w:cs="Times New Roman"/>
          <w:color w:val="E36C0A"/>
          <w:szCs w:val="24"/>
        </w:rPr>
        <w:t xml:space="preserve"> do Vale do Rio Pardo. In: </w:t>
      </w:r>
      <w:r w:rsidRPr="0085005B">
        <w:rPr>
          <w:rFonts w:cs="Times New Roman"/>
          <w:b/>
          <w:bCs/>
          <w:color w:val="E36C0A"/>
          <w:szCs w:val="24"/>
        </w:rPr>
        <w:t>Redes</w:t>
      </w:r>
      <w:r w:rsidRPr="0085005B">
        <w:rPr>
          <w:rFonts w:cs="Times New Roman"/>
          <w:i/>
          <w:iCs/>
          <w:color w:val="E36C0A"/>
          <w:szCs w:val="24"/>
        </w:rPr>
        <w:t xml:space="preserve">. </w:t>
      </w:r>
      <w:r w:rsidRPr="0085005B">
        <w:rPr>
          <w:rFonts w:cs="Times New Roman"/>
          <w:color w:val="E36C0A"/>
          <w:szCs w:val="24"/>
        </w:rPr>
        <w:t xml:space="preserve">Vol. 10, n. 2. Santa Cruz do Sul: </w:t>
      </w:r>
      <w:proofErr w:type="spellStart"/>
      <w:r w:rsidRPr="0085005B">
        <w:rPr>
          <w:rFonts w:cs="Times New Roman"/>
          <w:color w:val="E36C0A"/>
          <w:szCs w:val="24"/>
        </w:rPr>
        <w:t>Edunisc</w:t>
      </w:r>
      <w:proofErr w:type="spellEnd"/>
      <w:r w:rsidRPr="0085005B">
        <w:rPr>
          <w:rFonts w:cs="Times New Roman"/>
          <w:color w:val="E36C0A"/>
          <w:szCs w:val="24"/>
        </w:rPr>
        <w:t>.</w:t>
      </w:r>
    </w:p>
    <w:p w14:paraId="499A24AB"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t>PAIVA, C. A. (2006a).</w:t>
      </w:r>
      <w:r w:rsidRPr="0085005B">
        <w:rPr>
          <w:rFonts w:cs="Times New Roman"/>
          <w:i/>
          <w:iCs/>
          <w:color w:val="E36C0A"/>
          <w:szCs w:val="24"/>
        </w:rPr>
        <w:t xml:space="preserve"> </w:t>
      </w:r>
      <w:r w:rsidRPr="0085005B">
        <w:rPr>
          <w:rFonts w:cs="Times New Roman"/>
          <w:color w:val="E36C0A"/>
          <w:szCs w:val="24"/>
        </w:rPr>
        <w:t>“Desenvolvimento regional, especialização e suas medidas.”</w:t>
      </w:r>
      <w:r w:rsidRPr="0085005B">
        <w:rPr>
          <w:rFonts w:cs="Times New Roman"/>
          <w:i/>
          <w:iCs/>
          <w:color w:val="E36C0A"/>
          <w:szCs w:val="24"/>
        </w:rPr>
        <w:t xml:space="preserve"> </w:t>
      </w:r>
      <w:r w:rsidRPr="0085005B">
        <w:rPr>
          <w:rFonts w:cs="Times New Roman"/>
          <w:bCs/>
          <w:i/>
          <w:color w:val="E36C0A"/>
          <w:szCs w:val="24"/>
        </w:rPr>
        <w:t>Indicadores Econômicos – FEE,</w:t>
      </w:r>
      <w:r w:rsidRPr="0085005B">
        <w:rPr>
          <w:rFonts w:cs="Times New Roman"/>
          <w:b/>
          <w:bCs/>
          <w:color w:val="E36C0A"/>
          <w:szCs w:val="24"/>
        </w:rPr>
        <w:t xml:space="preserve"> </w:t>
      </w:r>
      <w:r w:rsidRPr="0085005B">
        <w:rPr>
          <w:rFonts w:cs="Times New Roman"/>
          <w:color w:val="E36C0A"/>
          <w:szCs w:val="24"/>
        </w:rPr>
        <w:t>Vol. 34. n. 1</w:t>
      </w:r>
      <w:r w:rsidRPr="0085005B">
        <w:rPr>
          <w:rFonts w:cs="Times New Roman"/>
          <w:i/>
          <w:iCs/>
          <w:color w:val="E36C0A"/>
          <w:szCs w:val="24"/>
        </w:rPr>
        <w:t xml:space="preserve">. </w:t>
      </w:r>
      <w:r w:rsidRPr="0085005B">
        <w:rPr>
          <w:rFonts w:cs="Times New Roman"/>
          <w:color w:val="E36C0A"/>
          <w:szCs w:val="24"/>
        </w:rPr>
        <w:t xml:space="preserve">Porto Alegre: FEE. Disponível em: </w:t>
      </w:r>
      <w:hyperlink r:id="rId34" w:history="1">
        <w:r w:rsidRPr="0085005B">
          <w:rPr>
            <w:rStyle w:val="Hyperlink"/>
            <w:rFonts w:cs="Times New Roman"/>
          </w:rPr>
          <w:t>http://www.territoriopaiva.com/ctms/3/3/artigos_publicados</w:t>
        </w:r>
      </w:hyperlink>
    </w:p>
    <w:p w14:paraId="397D7FF3"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t xml:space="preserve">PAIVA, C. A. (2007d). “Sistema de Informações Geográficas”. In: PAIVA, C. A. </w:t>
      </w:r>
      <w:r w:rsidRPr="0085005B">
        <w:rPr>
          <w:rFonts w:cs="Times New Roman"/>
          <w:i/>
          <w:color w:val="E36C0A"/>
          <w:szCs w:val="24"/>
        </w:rPr>
        <w:t xml:space="preserve">RS em Mapas e Dados: bases </w:t>
      </w:r>
      <w:proofErr w:type="spellStart"/>
      <w:r w:rsidRPr="0085005B">
        <w:rPr>
          <w:rFonts w:cs="Times New Roman"/>
          <w:i/>
          <w:color w:val="E36C0A"/>
          <w:szCs w:val="24"/>
        </w:rPr>
        <w:t>georrefenciadas</w:t>
      </w:r>
      <w:proofErr w:type="spellEnd"/>
      <w:r w:rsidRPr="0085005B">
        <w:rPr>
          <w:rFonts w:cs="Times New Roman"/>
          <w:i/>
          <w:color w:val="E36C0A"/>
          <w:szCs w:val="24"/>
        </w:rPr>
        <w:t xml:space="preserve"> para a comparação do desempenho socioeconômico dos municípios gaúchos entre 1966 e 2006.</w:t>
      </w:r>
      <w:r w:rsidRPr="0085005B">
        <w:rPr>
          <w:rFonts w:cs="Times New Roman"/>
          <w:color w:val="E36C0A"/>
          <w:szCs w:val="24"/>
        </w:rPr>
        <w:t xml:space="preserve"> Porto Alegre/Santa Cruz do </w:t>
      </w:r>
      <w:proofErr w:type="gramStart"/>
      <w:r w:rsidRPr="0085005B">
        <w:rPr>
          <w:rFonts w:cs="Times New Roman"/>
          <w:color w:val="E36C0A"/>
          <w:szCs w:val="24"/>
        </w:rPr>
        <w:t>Sul :</w:t>
      </w:r>
      <w:proofErr w:type="gramEnd"/>
      <w:r w:rsidRPr="0085005B">
        <w:rPr>
          <w:rFonts w:cs="Times New Roman"/>
          <w:color w:val="E36C0A"/>
          <w:szCs w:val="24"/>
        </w:rPr>
        <w:t xml:space="preserve"> FEE/</w:t>
      </w:r>
      <w:proofErr w:type="spellStart"/>
      <w:r w:rsidRPr="0085005B">
        <w:rPr>
          <w:rFonts w:cs="Times New Roman"/>
          <w:color w:val="E36C0A"/>
          <w:szCs w:val="24"/>
        </w:rPr>
        <w:t>Unisc</w:t>
      </w:r>
      <w:proofErr w:type="spellEnd"/>
      <w:r w:rsidRPr="0085005B">
        <w:rPr>
          <w:rFonts w:cs="Times New Roman"/>
          <w:color w:val="E36C0A"/>
          <w:szCs w:val="24"/>
        </w:rPr>
        <w:t>.</w:t>
      </w:r>
    </w:p>
    <w:p w14:paraId="1EA2603A"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lastRenderedPageBreak/>
        <w:t>PAIVA, C. A. (2007e). “Uma Alternativa à Metodologia das Áreas Mínimas Comparáveis (</w:t>
      </w:r>
      <w:proofErr w:type="spellStart"/>
      <w:r w:rsidRPr="0085005B">
        <w:rPr>
          <w:rFonts w:cs="Times New Roman"/>
          <w:color w:val="E36C0A"/>
          <w:szCs w:val="24"/>
        </w:rPr>
        <w:t>AMCs</w:t>
      </w:r>
      <w:proofErr w:type="spellEnd"/>
      <w:r w:rsidRPr="0085005B">
        <w:rPr>
          <w:rFonts w:cs="Times New Roman"/>
          <w:color w:val="E36C0A"/>
          <w:szCs w:val="24"/>
        </w:rPr>
        <w:t xml:space="preserve">) para Estudos Municipais-Regionais de Longo Prazo”. In: PAIVA, C. A. </w:t>
      </w:r>
      <w:r w:rsidRPr="0085005B">
        <w:rPr>
          <w:rFonts w:cs="Times New Roman"/>
          <w:i/>
          <w:color w:val="E36C0A"/>
          <w:szCs w:val="24"/>
        </w:rPr>
        <w:t xml:space="preserve">RS em Mapas e Dados: Bases </w:t>
      </w:r>
      <w:proofErr w:type="spellStart"/>
      <w:r w:rsidRPr="0085005B">
        <w:rPr>
          <w:rFonts w:cs="Times New Roman"/>
          <w:i/>
          <w:color w:val="E36C0A"/>
          <w:szCs w:val="24"/>
        </w:rPr>
        <w:t>georrefenciadas</w:t>
      </w:r>
      <w:proofErr w:type="spellEnd"/>
      <w:r w:rsidRPr="0085005B">
        <w:rPr>
          <w:rFonts w:cs="Times New Roman"/>
          <w:i/>
          <w:color w:val="E36C0A"/>
          <w:szCs w:val="24"/>
        </w:rPr>
        <w:t xml:space="preserve"> para a comparação do desempenho socioeconômico dos municípios gaúchos entre 1966 e 2006.</w:t>
      </w:r>
      <w:r w:rsidRPr="0085005B">
        <w:rPr>
          <w:rFonts w:cs="Times New Roman"/>
          <w:color w:val="E36C0A"/>
          <w:szCs w:val="24"/>
        </w:rPr>
        <w:t xml:space="preserve"> Porto Alegre/Santa Cruz do </w:t>
      </w:r>
      <w:proofErr w:type="gramStart"/>
      <w:r w:rsidRPr="0085005B">
        <w:rPr>
          <w:rFonts w:cs="Times New Roman"/>
          <w:color w:val="E36C0A"/>
          <w:szCs w:val="24"/>
        </w:rPr>
        <w:t>Sul :</w:t>
      </w:r>
      <w:proofErr w:type="gramEnd"/>
      <w:r w:rsidRPr="0085005B">
        <w:rPr>
          <w:rFonts w:cs="Times New Roman"/>
          <w:color w:val="E36C0A"/>
          <w:szCs w:val="24"/>
        </w:rPr>
        <w:t xml:space="preserve"> FEE/</w:t>
      </w:r>
      <w:proofErr w:type="spellStart"/>
      <w:r w:rsidRPr="0085005B">
        <w:rPr>
          <w:rFonts w:cs="Times New Roman"/>
          <w:color w:val="E36C0A"/>
          <w:szCs w:val="24"/>
        </w:rPr>
        <w:t>Unisc</w:t>
      </w:r>
      <w:proofErr w:type="spellEnd"/>
      <w:r w:rsidRPr="0085005B">
        <w:rPr>
          <w:rFonts w:cs="Times New Roman"/>
          <w:color w:val="E36C0A"/>
          <w:szCs w:val="24"/>
        </w:rPr>
        <w:t>.</w:t>
      </w:r>
    </w:p>
    <w:p w14:paraId="56524778"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t xml:space="preserve">PAIVA, C. A. e TARTARUGA, I. (2007i) “Sabedoria e Ilusões da Análise Regional”. In: </w:t>
      </w:r>
      <w:r w:rsidRPr="0085005B">
        <w:rPr>
          <w:rFonts w:cs="Times New Roman"/>
          <w:i/>
          <w:color w:val="E36C0A"/>
          <w:szCs w:val="24"/>
        </w:rPr>
        <w:t>Redes.</w:t>
      </w:r>
      <w:r w:rsidRPr="0085005B">
        <w:rPr>
          <w:rFonts w:cs="Times New Roman"/>
          <w:b/>
          <w:color w:val="E36C0A"/>
          <w:szCs w:val="24"/>
        </w:rPr>
        <w:t xml:space="preserve"> </w:t>
      </w:r>
      <w:proofErr w:type="spellStart"/>
      <w:r w:rsidRPr="0085005B">
        <w:rPr>
          <w:rFonts w:cs="Times New Roman"/>
          <w:color w:val="E36C0A"/>
          <w:szCs w:val="24"/>
        </w:rPr>
        <w:t>Vol</w:t>
      </w:r>
      <w:proofErr w:type="spellEnd"/>
      <w:r w:rsidRPr="0085005B">
        <w:rPr>
          <w:rFonts w:cs="Times New Roman"/>
          <w:color w:val="E36C0A"/>
          <w:szCs w:val="24"/>
        </w:rPr>
        <w:t xml:space="preserve"> 12, N. 3. Santa Cruz do Sul: </w:t>
      </w:r>
      <w:proofErr w:type="spellStart"/>
      <w:r w:rsidRPr="0085005B">
        <w:rPr>
          <w:rFonts w:cs="Times New Roman"/>
          <w:color w:val="E36C0A"/>
          <w:szCs w:val="24"/>
        </w:rPr>
        <w:t>Edunisc</w:t>
      </w:r>
      <w:proofErr w:type="spellEnd"/>
      <w:r w:rsidRPr="0085005B">
        <w:rPr>
          <w:rFonts w:cs="Times New Roman"/>
          <w:color w:val="E36C0A"/>
          <w:szCs w:val="24"/>
        </w:rPr>
        <w:t xml:space="preserve">. Disponível em: </w:t>
      </w:r>
      <w:hyperlink r:id="rId35" w:history="1">
        <w:r w:rsidRPr="0085005B">
          <w:rPr>
            <w:rStyle w:val="Hyperlink"/>
            <w:rFonts w:cs="Times New Roman"/>
          </w:rPr>
          <w:t>http://online.unisc.br/seer/index.php/redes/article/viewFile/426/269</w:t>
        </w:r>
      </w:hyperlink>
      <w:r w:rsidRPr="0085005B">
        <w:rPr>
          <w:rFonts w:cs="Times New Roman"/>
          <w:color w:val="E36C0A"/>
          <w:szCs w:val="24"/>
        </w:rPr>
        <w:t xml:space="preserve"> .  </w:t>
      </w:r>
    </w:p>
    <w:p w14:paraId="2D8C9B7D"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t xml:space="preserve">PAIVA, C. A. et al. (2007j). “Identificação e Regionalização de Estruturas Produtivas e Padrões Dinâmicos dos Municípios e Territórios do Rio Grande do Sul na Transição para o Século XXI”. </w:t>
      </w:r>
      <w:r w:rsidRPr="0085005B">
        <w:rPr>
          <w:rFonts w:cs="Times New Roman"/>
          <w:i/>
          <w:color w:val="E36C0A"/>
          <w:szCs w:val="24"/>
        </w:rPr>
        <w:t xml:space="preserve">Projeto de Pesquisa. </w:t>
      </w:r>
      <w:r w:rsidRPr="0085005B">
        <w:rPr>
          <w:rFonts w:cs="Times New Roman"/>
          <w:color w:val="E36C0A"/>
          <w:szCs w:val="24"/>
        </w:rPr>
        <w:t>Porto Alegre / Brasília: FEE/ CNPq (Processo n. 401769/2007-8)</w:t>
      </w:r>
    </w:p>
    <w:p w14:paraId="0635DC89"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t xml:space="preserve">PAIVA, C. A. (2008g). “Introdução”. In: PAIVA, C. A. (org.). </w:t>
      </w:r>
      <w:r w:rsidRPr="0085005B">
        <w:rPr>
          <w:rFonts w:cs="Times New Roman"/>
          <w:i/>
          <w:color w:val="E36C0A"/>
          <w:szCs w:val="24"/>
        </w:rPr>
        <w:t xml:space="preserve">Evolução das desigualdades territoriais do Rio Grande do Sul. </w:t>
      </w:r>
      <w:r w:rsidRPr="0085005B">
        <w:rPr>
          <w:rFonts w:cs="Times New Roman"/>
          <w:color w:val="E36C0A"/>
          <w:szCs w:val="24"/>
        </w:rPr>
        <w:t xml:space="preserve">Santa Cruz do Sul: </w:t>
      </w:r>
      <w:proofErr w:type="spellStart"/>
      <w:r w:rsidRPr="0085005B">
        <w:rPr>
          <w:rFonts w:cs="Times New Roman"/>
          <w:color w:val="E36C0A"/>
          <w:szCs w:val="24"/>
        </w:rPr>
        <w:t>Edunisc</w:t>
      </w:r>
      <w:proofErr w:type="spellEnd"/>
      <w:r w:rsidRPr="0085005B">
        <w:rPr>
          <w:rFonts w:cs="Times New Roman"/>
          <w:color w:val="E36C0A"/>
          <w:szCs w:val="24"/>
        </w:rPr>
        <w:t>.</w:t>
      </w:r>
    </w:p>
    <w:p w14:paraId="5B5A2A3E"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t>PAIVA, C. A. (2008k). “</w:t>
      </w:r>
      <w:proofErr w:type="spellStart"/>
      <w:r w:rsidRPr="0085005B">
        <w:rPr>
          <w:rFonts w:cs="Times New Roman"/>
          <w:color w:val="E36C0A"/>
          <w:szCs w:val="24"/>
        </w:rPr>
        <w:t>Re-regionalizar</w:t>
      </w:r>
      <w:proofErr w:type="spellEnd"/>
      <w:r w:rsidRPr="0085005B">
        <w:rPr>
          <w:rFonts w:cs="Times New Roman"/>
          <w:color w:val="E36C0A"/>
          <w:szCs w:val="24"/>
        </w:rPr>
        <w:t xml:space="preserve"> o RS para o Planejamento do Desenvolvimento Endógeno dos Territórios Retardatários: um programa de pesquisa em curso. In: THEIS, I. M. (org.) </w:t>
      </w:r>
      <w:r w:rsidRPr="0085005B">
        <w:rPr>
          <w:rFonts w:cs="Times New Roman"/>
          <w:i/>
          <w:color w:val="E36C0A"/>
          <w:szCs w:val="24"/>
        </w:rPr>
        <w:t>Desenvolvimento e Território: questões teóricas, evidências empíricas.</w:t>
      </w:r>
      <w:r w:rsidRPr="0085005B">
        <w:rPr>
          <w:rFonts w:cs="Times New Roman"/>
          <w:b/>
          <w:color w:val="E36C0A"/>
          <w:szCs w:val="24"/>
        </w:rPr>
        <w:t xml:space="preserve"> </w:t>
      </w:r>
      <w:r w:rsidRPr="0085005B">
        <w:rPr>
          <w:rFonts w:cs="Times New Roman"/>
          <w:color w:val="E36C0A"/>
          <w:szCs w:val="24"/>
        </w:rPr>
        <w:t xml:space="preserve">Santa Cruz do Sul: </w:t>
      </w:r>
      <w:proofErr w:type="spellStart"/>
      <w:r w:rsidRPr="0085005B">
        <w:rPr>
          <w:rFonts w:cs="Times New Roman"/>
          <w:color w:val="E36C0A"/>
          <w:szCs w:val="24"/>
        </w:rPr>
        <w:t>Edunisc</w:t>
      </w:r>
      <w:proofErr w:type="spellEnd"/>
      <w:r w:rsidRPr="0085005B">
        <w:rPr>
          <w:rFonts w:cs="Times New Roman"/>
          <w:color w:val="E36C0A"/>
          <w:szCs w:val="24"/>
        </w:rPr>
        <w:t>.</w:t>
      </w:r>
    </w:p>
    <w:p w14:paraId="2D136863"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t xml:space="preserve">PAIVA, C. A. e FERREIRA, G. (2008r). “Conversor para </w:t>
      </w:r>
      <w:proofErr w:type="spellStart"/>
      <w:r w:rsidRPr="0085005B">
        <w:rPr>
          <w:rFonts w:cs="Times New Roman"/>
          <w:color w:val="E36C0A"/>
          <w:szCs w:val="24"/>
        </w:rPr>
        <w:t>AMCs</w:t>
      </w:r>
      <w:proofErr w:type="spellEnd"/>
      <w:r w:rsidRPr="0085005B">
        <w:rPr>
          <w:rFonts w:cs="Times New Roman"/>
          <w:color w:val="E36C0A"/>
          <w:szCs w:val="24"/>
        </w:rPr>
        <w:t xml:space="preserve"> 1970-2000 (467 Municípios)”. In: PAIVA, C. A. (org.). </w:t>
      </w:r>
      <w:r w:rsidRPr="0085005B">
        <w:rPr>
          <w:rFonts w:cs="Times New Roman"/>
          <w:i/>
          <w:color w:val="E36C0A"/>
          <w:szCs w:val="24"/>
        </w:rPr>
        <w:t xml:space="preserve">Evolução das desigualdades territoriais do Rio Grande do Sul </w:t>
      </w:r>
      <w:r w:rsidRPr="0085005B">
        <w:rPr>
          <w:rFonts w:cs="Times New Roman"/>
          <w:color w:val="E36C0A"/>
          <w:szCs w:val="24"/>
        </w:rPr>
        <w:t>(</w:t>
      </w:r>
      <w:proofErr w:type="spellStart"/>
      <w:r w:rsidRPr="0085005B">
        <w:rPr>
          <w:rFonts w:cs="Times New Roman"/>
          <w:color w:val="E36C0A"/>
          <w:szCs w:val="24"/>
        </w:rPr>
        <w:t>CD-Rom</w:t>
      </w:r>
      <w:proofErr w:type="spellEnd"/>
      <w:r w:rsidRPr="0085005B">
        <w:rPr>
          <w:rFonts w:cs="Times New Roman"/>
          <w:color w:val="E36C0A"/>
          <w:szCs w:val="24"/>
        </w:rPr>
        <w:t>)</w:t>
      </w:r>
      <w:r w:rsidRPr="0085005B">
        <w:rPr>
          <w:rFonts w:cs="Times New Roman"/>
          <w:i/>
          <w:color w:val="E36C0A"/>
          <w:szCs w:val="24"/>
        </w:rPr>
        <w:t xml:space="preserve">. </w:t>
      </w:r>
      <w:r w:rsidRPr="0085005B">
        <w:rPr>
          <w:rFonts w:cs="Times New Roman"/>
          <w:color w:val="E36C0A"/>
          <w:szCs w:val="24"/>
        </w:rPr>
        <w:t xml:space="preserve">Santa Cruz do Sul: </w:t>
      </w:r>
      <w:proofErr w:type="spellStart"/>
      <w:r w:rsidRPr="0085005B">
        <w:rPr>
          <w:rFonts w:cs="Times New Roman"/>
          <w:color w:val="E36C0A"/>
          <w:szCs w:val="24"/>
        </w:rPr>
        <w:t>Edunisc</w:t>
      </w:r>
      <w:proofErr w:type="spellEnd"/>
      <w:r w:rsidRPr="0085005B">
        <w:rPr>
          <w:rFonts w:cs="Times New Roman"/>
          <w:color w:val="E36C0A"/>
          <w:szCs w:val="24"/>
        </w:rPr>
        <w:t>.</w:t>
      </w:r>
    </w:p>
    <w:p w14:paraId="5C986BF7" w14:textId="77777777" w:rsidR="00080807" w:rsidRPr="0085005B" w:rsidRDefault="00080807" w:rsidP="00080807">
      <w:pPr>
        <w:pStyle w:val="PargrafodaLista"/>
        <w:spacing w:before="120" w:after="120" w:line="240" w:lineRule="auto"/>
        <w:ind w:left="680" w:right="0" w:hanging="680"/>
        <w:rPr>
          <w:color w:val="E36C0A"/>
        </w:rPr>
      </w:pPr>
      <w:r w:rsidRPr="0085005B">
        <w:rPr>
          <w:color w:val="E36C0A"/>
        </w:rPr>
        <w:t xml:space="preserve">PAIVA, C. A. e FERREIRA, G. (2008s). “Conversor para </w:t>
      </w:r>
      <w:proofErr w:type="spellStart"/>
      <w:r w:rsidRPr="0085005B">
        <w:rPr>
          <w:color w:val="E36C0A"/>
        </w:rPr>
        <w:t>AMCs</w:t>
      </w:r>
      <w:proofErr w:type="spellEnd"/>
      <w:r w:rsidRPr="0085005B">
        <w:rPr>
          <w:color w:val="E36C0A"/>
        </w:rPr>
        <w:t xml:space="preserve"> 1970-2008 (496 </w:t>
      </w:r>
      <w:proofErr w:type="spellStart"/>
      <w:r w:rsidRPr="0085005B">
        <w:rPr>
          <w:color w:val="E36C0A"/>
        </w:rPr>
        <w:t>Muncípios</w:t>
      </w:r>
      <w:proofErr w:type="spellEnd"/>
      <w:r w:rsidRPr="0085005B">
        <w:rPr>
          <w:color w:val="E36C0A"/>
        </w:rPr>
        <w:t xml:space="preserve">)”. In: PAIVA, C. A. (org.). </w:t>
      </w:r>
      <w:r w:rsidRPr="0085005B">
        <w:rPr>
          <w:i/>
          <w:color w:val="E36C0A"/>
        </w:rPr>
        <w:t xml:space="preserve">Evolução das desigualdades territoriais do Rio Grande do Sul </w:t>
      </w:r>
      <w:r w:rsidRPr="0085005B">
        <w:rPr>
          <w:color w:val="E36C0A"/>
        </w:rPr>
        <w:t>(</w:t>
      </w:r>
      <w:proofErr w:type="spellStart"/>
      <w:r w:rsidRPr="0085005B">
        <w:rPr>
          <w:color w:val="E36C0A"/>
        </w:rPr>
        <w:t>CD-Rom</w:t>
      </w:r>
      <w:proofErr w:type="spellEnd"/>
      <w:r w:rsidRPr="0085005B">
        <w:rPr>
          <w:color w:val="E36C0A"/>
        </w:rPr>
        <w:t>)</w:t>
      </w:r>
      <w:r w:rsidRPr="0085005B">
        <w:rPr>
          <w:i/>
          <w:color w:val="E36C0A"/>
        </w:rPr>
        <w:t xml:space="preserve">. </w:t>
      </w:r>
      <w:r w:rsidRPr="0085005B">
        <w:rPr>
          <w:color w:val="E36C0A"/>
        </w:rPr>
        <w:t xml:space="preserve">Santa Cruz do Sul: </w:t>
      </w:r>
      <w:proofErr w:type="spellStart"/>
      <w:r w:rsidRPr="0085005B">
        <w:rPr>
          <w:color w:val="E36C0A"/>
        </w:rPr>
        <w:t>Edunisc</w:t>
      </w:r>
      <w:proofErr w:type="spellEnd"/>
      <w:r w:rsidRPr="0085005B">
        <w:rPr>
          <w:color w:val="E36C0A"/>
        </w:rPr>
        <w:t xml:space="preserve">. </w:t>
      </w:r>
    </w:p>
    <w:p w14:paraId="5E72BFF1" w14:textId="77777777" w:rsidR="00080807" w:rsidRPr="0085005B" w:rsidRDefault="00080807" w:rsidP="00080807">
      <w:pPr>
        <w:pStyle w:val="PargrafodaLista"/>
        <w:spacing w:before="120" w:after="120" w:line="240" w:lineRule="auto"/>
        <w:ind w:left="680" w:right="0" w:hanging="680"/>
        <w:rPr>
          <w:i/>
          <w:color w:val="E36C0A"/>
        </w:rPr>
      </w:pPr>
      <w:r w:rsidRPr="0085005B">
        <w:rPr>
          <w:color w:val="E36C0A"/>
        </w:rPr>
        <w:t xml:space="preserve">PAIVA, C. A., FERREIRA, G. KOEHLER, J. (2008u) “Base de Dados para a </w:t>
      </w:r>
      <w:proofErr w:type="spellStart"/>
      <w:r w:rsidRPr="0085005B">
        <w:rPr>
          <w:color w:val="E36C0A"/>
        </w:rPr>
        <w:t>Re-regionalização</w:t>
      </w:r>
      <w:proofErr w:type="spellEnd"/>
      <w:r w:rsidRPr="0085005B">
        <w:rPr>
          <w:color w:val="E36C0A"/>
        </w:rPr>
        <w:t xml:space="preserve"> do Rio Grande do Sul com base na produção agropecuária, na estrutura fundiária e na dinâmica econômica prévia ao Censo Agropecuário de 2006”. In. </w:t>
      </w:r>
      <w:r w:rsidRPr="0085005B">
        <w:rPr>
          <w:i/>
          <w:color w:val="E36C0A"/>
        </w:rPr>
        <w:t xml:space="preserve">Relatório Integral da Pesquisa “Identificação e Regionalização das Estruturas Produtivas e Padrões Dinâmicos dos Municípios e Territórios do RS </w:t>
      </w:r>
      <w:r w:rsidRPr="0085005B">
        <w:rPr>
          <w:i/>
          <w:color w:val="E36C0A"/>
        </w:rPr>
        <w:br/>
        <w:t xml:space="preserve">na Transição para o Século XXI”. </w:t>
      </w:r>
      <w:r w:rsidRPr="0085005B">
        <w:rPr>
          <w:color w:val="E36C0A"/>
        </w:rPr>
        <w:t xml:space="preserve">Disponível em: </w:t>
      </w:r>
      <w:hyperlink r:id="rId36" w:history="1">
        <w:r w:rsidRPr="0085005B">
          <w:rPr>
            <w:rStyle w:val="Hyperlink"/>
          </w:rPr>
          <w:t>http://www.territoriopaiva.com/ctms/3/48/projetos_e_relatorios_de_pesquisa</w:t>
        </w:r>
      </w:hyperlink>
      <w:r w:rsidRPr="0085005B">
        <w:rPr>
          <w:i/>
          <w:color w:val="E36C0A"/>
        </w:rPr>
        <w:t xml:space="preserve"> </w:t>
      </w:r>
    </w:p>
    <w:p w14:paraId="733A58E3" w14:textId="77777777" w:rsidR="00080807" w:rsidRPr="0085005B" w:rsidRDefault="00080807" w:rsidP="00080807">
      <w:pPr>
        <w:pStyle w:val="PargrafodaLista"/>
        <w:spacing w:before="120" w:after="120" w:line="240" w:lineRule="auto"/>
        <w:ind w:left="680" w:right="0" w:hanging="680"/>
        <w:rPr>
          <w:color w:val="E36C0A"/>
        </w:rPr>
      </w:pPr>
      <w:r w:rsidRPr="0085005B">
        <w:rPr>
          <w:color w:val="E36C0A"/>
        </w:rPr>
        <w:t xml:space="preserve">PAIVA, C. A., FERREIRA, G., KOEHLER, J. (2008v) “Mapas Temáticos e Exercícios de Regionalização do Rio Grande do Sul com base na produção agropecuária, na estrutura fundiária e na dinâmica econômica estadual: resultados preliminares da primeira etapa da Pesquisa </w:t>
      </w:r>
      <w:proofErr w:type="spellStart"/>
      <w:r w:rsidRPr="0085005B">
        <w:rPr>
          <w:color w:val="E36C0A"/>
        </w:rPr>
        <w:t>Régio-RS</w:t>
      </w:r>
      <w:proofErr w:type="spellEnd"/>
      <w:r w:rsidRPr="0085005B">
        <w:rPr>
          <w:color w:val="E36C0A"/>
        </w:rPr>
        <w:t xml:space="preserve">”. In: </w:t>
      </w:r>
      <w:r w:rsidRPr="0085005B">
        <w:rPr>
          <w:i/>
          <w:color w:val="E36C0A"/>
        </w:rPr>
        <w:t>Relatório Integral da Pesquisa “Identificação e Regionalização das Estruturas Produtivas e Padrões Dinâmicos dos Municípios e Territórios do RS na Transição para o Século XXI”.</w:t>
      </w:r>
      <w:hyperlink r:id="rId37" w:history="1">
        <w:r w:rsidRPr="0085005B">
          <w:rPr>
            <w:rStyle w:val="Hyperlink"/>
          </w:rPr>
          <w:t>http://www.territoriopaiva.com/ctms/3/48/projetos_e_relatorios_de_pesquisa</w:t>
        </w:r>
      </w:hyperlink>
    </w:p>
    <w:p w14:paraId="20710297"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t xml:space="preserve">PAIVA, C. A., SPERB, J. e KOEHLER, J. (2008x). “Sistema de Conversão Municipal”. In: PAIVA, C. A. (org.). </w:t>
      </w:r>
      <w:r w:rsidRPr="0085005B">
        <w:rPr>
          <w:rFonts w:cs="Times New Roman"/>
          <w:i/>
          <w:color w:val="E36C0A"/>
          <w:szCs w:val="24"/>
        </w:rPr>
        <w:t xml:space="preserve">Evolução das desigualdades territoriais do Rio Grande do Sul. </w:t>
      </w:r>
      <w:proofErr w:type="spellStart"/>
      <w:r w:rsidRPr="0085005B">
        <w:rPr>
          <w:rFonts w:cs="Times New Roman"/>
          <w:color w:val="E36C0A"/>
          <w:szCs w:val="24"/>
        </w:rPr>
        <w:t>CD-Rom</w:t>
      </w:r>
      <w:proofErr w:type="spellEnd"/>
      <w:r w:rsidRPr="0085005B">
        <w:rPr>
          <w:rFonts w:cs="Times New Roman"/>
          <w:color w:val="E36C0A"/>
          <w:szCs w:val="24"/>
        </w:rPr>
        <w:t>)</w:t>
      </w:r>
      <w:r w:rsidRPr="0085005B">
        <w:rPr>
          <w:rFonts w:cs="Times New Roman"/>
          <w:i/>
          <w:color w:val="E36C0A"/>
          <w:szCs w:val="24"/>
        </w:rPr>
        <w:t xml:space="preserve">. </w:t>
      </w:r>
      <w:r w:rsidRPr="0085005B">
        <w:rPr>
          <w:rFonts w:cs="Times New Roman"/>
          <w:color w:val="E36C0A"/>
          <w:szCs w:val="24"/>
        </w:rPr>
        <w:t xml:space="preserve">Santa Cruz do Sul: </w:t>
      </w:r>
      <w:proofErr w:type="spellStart"/>
      <w:r w:rsidRPr="0085005B">
        <w:rPr>
          <w:rFonts w:cs="Times New Roman"/>
          <w:color w:val="E36C0A"/>
          <w:szCs w:val="24"/>
        </w:rPr>
        <w:t>Edunisc</w:t>
      </w:r>
      <w:proofErr w:type="spellEnd"/>
      <w:r w:rsidRPr="0085005B">
        <w:rPr>
          <w:rFonts w:cs="Times New Roman"/>
          <w:color w:val="E36C0A"/>
          <w:szCs w:val="24"/>
        </w:rPr>
        <w:t>.</w:t>
      </w:r>
    </w:p>
    <w:p w14:paraId="2A7D13BA" w14:textId="77777777" w:rsidR="00080807" w:rsidRPr="0085005B" w:rsidRDefault="00080807" w:rsidP="00080807">
      <w:pPr>
        <w:pStyle w:val="PargrafodaLista"/>
        <w:spacing w:before="120" w:after="120" w:line="240" w:lineRule="auto"/>
        <w:ind w:left="397" w:hanging="397"/>
        <w:rPr>
          <w:color w:val="E36C0A"/>
        </w:rPr>
      </w:pPr>
      <w:r w:rsidRPr="0085005B">
        <w:rPr>
          <w:color w:val="E36C0A"/>
        </w:rPr>
        <w:t xml:space="preserve">PAIVA, C. A. (2009b) “O rural e o urbano no processo de regionalização com vistas à análise e ao planejamento do desenvolvimento territorial”. </w:t>
      </w:r>
      <w:r w:rsidRPr="0085005B">
        <w:rPr>
          <w:i/>
          <w:color w:val="E36C0A"/>
        </w:rPr>
        <w:t>Indicadores Econômicos FEE</w:t>
      </w:r>
      <w:r w:rsidRPr="0085005B">
        <w:rPr>
          <w:color w:val="E36C0A"/>
        </w:rPr>
        <w:t>. Vol. 37, N.1. Porto Alegre: FEE. Disponível em:</w:t>
      </w:r>
      <w:r w:rsidRPr="0085005B">
        <w:t xml:space="preserve"> </w:t>
      </w:r>
      <w:hyperlink r:id="rId38" w:history="1">
        <w:r w:rsidRPr="0085005B">
          <w:rPr>
            <w:rStyle w:val="Hyperlink"/>
          </w:rPr>
          <w:t>http://revistas.fee.tche.br/index.php/indicadores/article/viewArticle/2283</w:t>
        </w:r>
      </w:hyperlink>
    </w:p>
    <w:p w14:paraId="1B6A9B3E" w14:textId="77777777" w:rsidR="00080807" w:rsidRPr="0085005B" w:rsidRDefault="00080807" w:rsidP="00080807">
      <w:pPr>
        <w:pStyle w:val="PargrafodaLista"/>
        <w:spacing w:before="120" w:after="120" w:line="240" w:lineRule="auto"/>
        <w:ind w:left="397" w:hanging="397"/>
        <w:rPr>
          <w:color w:val="E36C0A"/>
        </w:rPr>
      </w:pPr>
      <w:r w:rsidRPr="0085005B">
        <w:rPr>
          <w:color w:val="E36C0A"/>
        </w:rPr>
        <w:lastRenderedPageBreak/>
        <w:t xml:space="preserve">PAIVA, C. A. (2010a). </w:t>
      </w:r>
      <w:r w:rsidRPr="0085005B">
        <w:rPr>
          <w:i/>
          <w:color w:val="E36C0A"/>
        </w:rPr>
        <w:t xml:space="preserve">Relatório Integral da Pesquisa “Identificação e Regionalização das Estruturas Produtivas e Padrões Dinâmicos dos Municípios e Territórios do RS na Transição para o Século XXI”. </w:t>
      </w:r>
      <w:r w:rsidRPr="0085005B">
        <w:rPr>
          <w:color w:val="E36C0A"/>
        </w:rPr>
        <w:t>Porto Alegre / Brasília: FEE / CNPq</w:t>
      </w:r>
      <w:r w:rsidRPr="0085005B">
        <w:t xml:space="preserve">. </w:t>
      </w:r>
      <w:proofErr w:type="spellStart"/>
      <w:r w:rsidRPr="0085005B">
        <w:rPr>
          <w:color w:val="E36C0A"/>
        </w:rPr>
        <w:t>Disp</w:t>
      </w:r>
      <w:proofErr w:type="spellEnd"/>
      <w:r w:rsidRPr="0085005B">
        <w:rPr>
          <w:color w:val="E36C0A"/>
        </w:rPr>
        <w:t xml:space="preserve">. em: </w:t>
      </w:r>
      <w:hyperlink r:id="rId39" w:history="1">
        <w:r w:rsidRPr="0085005B">
          <w:rPr>
            <w:rStyle w:val="Hyperlink"/>
          </w:rPr>
          <w:t>http://www.territoriopaiva.com/ctms/3/48/projetos_e_relatorios_de_pesquisa</w:t>
        </w:r>
      </w:hyperlink>
    </w:p>
    <w:p w14:paraId="63D256BD" w14:textId="77777777" w:rsidR="00080807" w:rsidRPr="0085005B" w:rsidRDefault="00080807" w:rsidP="00080807">
      <w:pPr>
        <w:pStyle w:val="PargrafodaLista"/>
        <w:spacing w:before="120" w:after="120" w:line="240" w:lineRule="auto"/>
        <w:ind w:left="397" w:hanging="397"/>
        <w:rPr>
          <w:color w:val="E36C0A"/>
        </w:rPr>
      </w:pPr>
      <w:r w:rsidRPr="0085005B">
        <w:rPr>
          <w:color w:val="E36C0A"/>
        </w:rPr>
        <w:t xml:space="preserve">PAIVA, C. A., ALONSO, J. e TARTARUGA, I. (2010q) “Em busca de uma divisão regional mais compatível com as múltiplas necessidades da pesquisa e do planejamento”. In: </w:t>
      </w:r>
      <w:r w:rsidRPr="0085005B">
        <w:rPr>
          <w:i/>
          <w:color w:val="E36C0A"/>
        </w:rPr>
        <w:t xml:space="preserve">Três décadas de economia gaúcha. </w:t>
      </w:r>
      <w:r w:rsidRPr="0085005B">
        <w:rPr>
          <w:color w:val="E36C0A"/>
        </w:rPr>
        <w:t xml:space="preserve">Porto Alegre: FEE. </w:t>
      </w:r>
    </w:p>
    <w:p w14:paraId="175679DD"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t xml:space="preserve">PAIVA, C. A., ALONSO, J. F. e SEHN, C. J. (2010p). “Base de Dados sobre a Estrutura Produtiva dos Principais </w:t>
      </w:r>
      <w:proofErr w:type="spellStart"/>
      <w:r w:rsidRPr="0085005B">
        <w:rPr>
          <w:rFonts w:cs="Times New Roman"/>
          <w:color w:val="E36C0A"/>
          <w:szCs w:val="24"/>
        </w:rPr>
        <w:t>Pólos</w:t>
      </w:r>
      <w:proofErr w:type="spellEnd"/>
      <w:r w:rsidRPr="0085005B">
        <w:rPr>
          <w:rFonts w:cs="Times New Roman"/>
          <w:color w:val="E36C0A"/>
          <w:szCs w:val="24"/>
        </w:rPr>
        <w:t xml:space="preserve"> Urbanos do Rio Grande do Sul”. In:</w:t>
      </w:r>
      <w:r w:rsidRPr="0085005B">
        <w:rPr>
          <w:rFonts w:cs="Times New Roman"/>
          <w:color w:val="E36C0A"/>
        </w:rPr>
        <w:t xml:space="preserve"> </w:t>
      </w:r>
      <w:r w:rsidRPr="0085005B">
        <w:rPr>
          <w:rFonts w:cs="Times New Roman"/>
          <w:color w:val="E36C0A"/>
        </w:rPr>
        <w:br/>
      </w:r>
      <w:r w:rsidRPr="0085005B">
        <w:rPr>
          <w:rFonts w:cs="Times New Roman"/>
          <w:i/>
          <w:color w:val="E36C0A"/>
          <w:szCs w:val="24"/>
        </w:rPr>
        <w:t xml:space="preserve">Relatório Integral da Pesquisa “Identificação e Regionalização das Estruturas Produtivas e Padrões Dinâmicos dos Municípios e Territórios do RS </w:t>
      </w:r>
      <w:r w:rsidRPr="0085005B">
        <w:rPr>
          <w:rFonts w:cs="Times New Roman"/>
          <w:i/>
          <w:color w:val="E36C0A"/>
          <w:szCs w:val="24"/>
        </w:rPr>
        <w:br/>
        <w:t xml:space="preserve">na Transição para o Século XXI”. </w:t>
      </w:r>
      <w:r w:rsidRPr="0085005B">
        <w:rPr>
          <w:rFonts w:cs="Times New Roman"/>
          <w:color w:val="E36C0A"/>
          <w:szCs w:val="24"/>
        </w:rPr>
        <w:t xml:space="preserve">Disponível em: </w:t>
      </w:r>
      <w:hyperlink r:id="rId40" w:history="1">
        <w:r w:rsidRPr="0085005B">
          <w:rPr>
            <w:rStyle w:val="Hyperlink"/>
            <w:rFonts w:cs="Times New Roman"/>
          </w:rPr>
          <w:t>http://www.territoriopaiva.com/ctms/3/48/projetos_e_relatorios_de_pesquisa</w:t>
        </w:r>
      </w:hyperlink>
    </w:p>
    <w:p w14:paraId="6B8DC7A8" w14:textId="77777777" w:rsidR="00080807" w:rsidRPr="0085005B" w:rsidRDefault="00080807" w:rsidP="00080807">
      <w:pPr>
        <w:spacing w:before="120" w:line="240" w:lineRule="auto"/>
        <w:ind w:left="567" w:hanging="567"/>
        <w:rPr>
          <w:rFonts w:cs="Times New Roman"/>
          <w:color w:val="E36C0A"/>
          <w:szCs w:val="24"/>
        </w:rPr>
      </w:pPr>
      <w:r w:rsidRPr="0085005B">
        <w:rPr>
          <w:rFonts w:cs="Times New Roman"/>
          <w:color w:val="E36C0A"/>
          <w:szCs w:val="24"/>
        </w:rPr>
        <w:t xml:space="preserve">PAIVA, C. A. e RODRIGUES, A. (2010l) “Bases de Dados para a </w:t>
      </w:r>
      <w:proofErr w:type="spellStart"/>
      <w:r w:rsidRPr="0085005B">
        <w:rPr>
          <w:rFonts w:cs="Times New Roman"/>
          <w:color w:val="E36C0A"/>
          <w:szCs w:val="24"/>
        </w:rPr>
        <w:t>Re-regionalização</w:t>
      </w:r>
      <w:proofErr w:type="spellEnd"/>
      <w:r w:rsidRPr="0085005B">
        <w:rPr>
          <w:rFonts w:cs="Times New Roman"/>
          <w:color w:val="E36C0A"/>
          <w:szCs w:val="24"/>
        </w:rPr>
        <w:t xml:space="preserve"> do Rio Grande do Sul com base em Sistemas Agrários identificados a partir de informações do Censo Agropecuário 2006.” In: </w:t>
      </w:r>
      <w:r w:rsidRPr="0085005B">
        <w:rPr>
          <w:rFonts w:cs="Times New Roman"/>
          <w:i/>
          <w:color w:val="E36C0A"/>
          <w:szCs w:val="24"/>
        </w:rPr>
        <w:t xml:space="preserve">Relatório Integral da Pesquisa “Identificação e Regionalização das Estruturas Produtivas e Padrões Dinâmicos dos Municípios e Territórios do RS na Transição para o Século XXI”. </w:t>
      </w:r>
      <w:r w:rsidRPr="0085005B">
        <w:rPr>
          <w:rFonts w:cs="Times New Roman"/>
          <w:color w:val="E36C0A"/>
          <w:szCs w:val="24"/>
        </w:rPr>
        <w:t xml:space="preserve">Disponível em: </w:t>
      </w:r>
      <w:hyperlink r:id="rId41" w:history="1">
        <w:r w:rsidRPr="0085005B">
          <w:rPr>
            <w:rStyle w:val="Hyperlink"/>
            <w:rFonts w:cs="Times New Roman"/>
          </w:rPr>
          <w:t>http://www.territoriopaiva.com/ctms/3/48/projetos_e_relatorios_de_pesquisa</w:t>
        </w:r>
      </w:hyperlink>
      <w:r w:rsidRPr="0085005B">
        <w:rPr>
          <w:rFonts w:cs="Times New Roman"/>
          <w:color w:val="E36C0A"/>
          <w:szCs w:val="24"/>
        </w:rPr>
        <w:t xml:space="preserve">   </w:t>
      </w:r>
    </w:p>
    <w:p w14:paraId="393176F6"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szCs w:val="24"/>
        </w:rPr>
        <w:t>PAIVA, C. A., TALASKA, A. e SEHN, C. J. (2010r) “</w:t>
      </w:r>
      <w:r w:rsidRPr="0085005B">
        <w:rPr>
          <w:rFonts w:cs="Times New Roman"/>
          <w:i/>
          <w:color w:val="E36C0A"/>
          <w:szCs w:val="24"/>
        </w:rPr>
        <w:t>Exercícios de Regionalização do Rio Grande do Sul por Homogeneidade: Grupamentos por Skater baseados em Variáveis Selecionadas dos Censos Agropecuário de 2006”</w:t>
      </w:r>
      <w:r w:rsidRPr="0085005B">
        <w:rPr>
          <w:rFonts w:cs="Times New Roman"/>
          <w:color w:val="E36C0A"/>
          <w:szCs w:val="24"/>
        </w:rPr>
        <w:t xml:space="preserve">. In: </w:t>
      </w:r>
      <w:r w:rsidRPr="0085005B">
        <w:rPr>
          <w:rFonts w:cs="Times New Roman"/>
          <w:color w:val="E36C0A"/>
          <w:szCs w:val="24"/>
        </w:rPr>
        <w:br/>
      </w:r>
      <w:r w:rsidRPr="0085005B">
        <w:rPr>
          <w:rFonts w:cs="Times New Roman"/>
          <w:i/>
          <w:color w:val="E36C0A"/>
          <w:szCs w:val="24"/>
        </w:rPr>
        <w:t xml:space="preserve">Relatório Integral da Pesquisa “Identificação e Regionalização das Estruturas Produtivas e Padrões Dinâmicos dos Municípios e Territórios do RS </w:t>
      </w:r>
      <w:r w:rsidRPr="0085005B">
        <w:rPr>
          <w:rFonts w:cs="Times New Roman"/>
          <w:i/>
          <w:color w:val="E36C0A"/>
          <w:szCs w:val="24"/>
        </w:rPr>
        <w:br/>
        <w:t xml:space="preserve">na Transição para o Século XXI”. </w:t>
      </w:r>
      <w:r w:rsidRPr="0085005B">
        <w:rPr>
          <w:rFonts w:cs="Times New Roman"/>
          <w:color w:val="E36C0A"/>
          <w:szCs w:val="24"/>
        </w:rPr>
        <w:t xml:space="preserve">Disponível em: </w:t>
      </w:r>
      <w:hyperlink r:id="rId42" w:history="1">
        <w:r w:rsidRPr="0085005B">
          <w:rPr>
            <w:rStyle w:val="Hyperlink"/>
            <w:rFonts w:cs="Times New Roman"/>
          </w:rPr>
          <w:t>http://www.territoriopaiva.com/ctms/3/48/projetos_e_relatorios_de_pesquisa</w:t>
        </w:r>
      </w:hyperlink>
    </w:p>
    <w:p w14:paraId="39AD89D1" w14:textId="77777777" w:rsidR="00080807" w:rsidRPr="0085005B" w:rsidRDefault="00080807" w:rsidP="00080807">
      <w:pPr>
        <w:spacing w:before="120" w:line="240" w:lineRule="auto"/>
        <w:ind w:left="720" w:hanging="720"/>
        <w:rPr>
          <w:rFonts w:cs="Times New Roman"/>
          <w:color w:val="E36C0A"/>
        </w:rPr>
      </w:pPr>
      <w:r w:rsidRPr="0085005B">
        <w:rPr>
          <w:rFonts w:cs="Times New Roman"/>
          <w:color w:val="E36C0A"/>
          <w:szCs w:val="24"/>
        </w:rPr>
        <w:t xml:space="preserve">PAIVA, C. A. e ALONSO, J. F. (2010k) </w:t>
      </w:r>
      <w:r w:rsidRPr="0085005B">
        <w:rPr>
          <w:rFonts w:cs="Times New Roman"/>
          <w:bCs/>
          <w:color w:val="E36C0A"/>
          <w:szCs w:val="24"/>
        </w:rPr>
        <w:t xml:space="preserve">Seleção de </w:t>
      </w:r>
      <w:proofErr w:type="spellStart"/>
      <w:r w:rsidRPr="0085005B">
        <w:rPr>
          <w:rFonts w:cs="Times New Roman"/>
          <w:bCs/>
          <w:color w:val="E36C0A"/>
          <w:szCs w:val="24"/>
        </w:rPr>
        <w:t>pólos</w:t>
      </w:r>
      <w:proofErr w:type="spellEnd"/>
      <w:r w:rsidRPr="0085005B">
        <w:rPr>
          <w:rFonts w:cs="Times New Roman"/>
          <w:bCs/>
          <w:color w:val="E36C0A"/>
          <w:szCs w:val="24"/>
        </w:rPr>
        <w:t xml:space="preserve"> de desenvolvimento compatíveis com uma divisão regional do Rio Grande do Sul definida com base na agropecuária, para fins de pesquisa e planejamento regional. </w:t>
      </w:r>
      <w:r w:rsidRPr="0085005B">
        <w:rPr>
          <w:rFonts w:cs="Times New Roman"/>
          <w:color w:val="E36C0A"/>
          <w:szCs w:val="24"/>
        </w:rPr>
        <w:t xml:space="preserve">In: </w:t>
      </w:r>
      <w:r w:rsidRPr="0085005B">
        <w:rPr>
          <w:rFonts w:cs="Times New Roman"/>
          <w:color w:val="E36C0A"/>
          <w:szCs w:val="24"/>
        </w:rPr>
        <w:br/>
      </w:r>
      <w:r w:rsidRPr="0085005B">
        <w:rPr>
          <w:rFonts w:cs="Times New Roman"/>
          <w:i/>
          <w:color w:val="E36C0A"/>
          <w:szCs w:val="24"/>
        </w:rPr>
        <w:t xml:space="preserve">Relatório Integral da Pesquisa “Identificação e Regionalização das Estruturas Produtivas e Padrões Dinâmicos dos Municípios e Territórios do RS </w:t>
      </w:r>
      <w:r w:rsidRPr="0085005B">
        <w:rPr>
          <w:rFonts w:cs="Times New Roman"/>
          <w:i/>
          <w:color w:val="E36C0A"/>
          <w:szCs w:val="24"/>
        </w:rPr>
        <w:br/>
        <w:t xml:space="preserve">na Transição para o Século XXI”. </w:t>
      </w:r>
      <w:r w:rsidRPr="0085005B">
        <w:rPr>
          <w:rFonts w:cs="Times New Roman"/>
          <w:color w:val="E36C0A"/>
          <w:szCs w:val="24"/>
        </w:rPr>
        <w:t xml:space="preserve">Disponível em: </w:t>
      </w:r>
      <w:hyperlink r:id="rId43" w:history="1">
        <w:r w:rsidRPr="0085005B">
          <w:rPr>
            <w:rStyle w:val="Hyperlink"/>
            <w:rFonts w:cs="Times New Roman"/>
          </w:rPr>
          <w:t>http://www.territoriopaiva.com/ctms/3/48/projetos_e_relatorios_de_pesquisa</w:t>
        </w:r>
      </w:hyperlink>
    </w:p>
    <w:p w14:paraId="518CF795" w14:textId="77777777" w:rsidR="00080807" w:rsidRPr="0085005B" w:rsidRDefault="00080807" w:rsidP="00080807">
      <w:pPr>
        <w:spacing w:before="120" w:line="240" w:lineRule="auto"/>
        <w:ind w:left="720" w:hanging="720"/>
        <w:rPr>
          <w:rFonts w:cs="Times New Roman"/>
          <w:color w:val="E36C0A"/>
        </w:rPr>
      </w:pPr>
      <w:r w:rsidRPr="0085005B">
        <w:rPr>
          <w:rFonts w:cs="Times New Roman"/>
          <w:color w:val="E36C0A"/>
        </w:rPr>
        <w:t xml:space="preserve">PAIVA, C. A. (2010h) Relatório Técnico da Pesquisa </w:t>
      </w:r>
      <w:proofErr w:type="spellStart"/>
      <w:r w:rsidRPr="0085005B">
        <w:rPr>
          <w:rFonts w:cs="Times New Roman"/>
          <w:color w:val="E36C0A"/>
        </w:rPr>
        <w:t>REGIO-RS.Processo</w:t>
      </w:r>
      <w:proofErr w:type="spellEnd"/>
      <w:r w:rsidRPr="0085005B">
        <w:rPr>
          <w:rFonts w:cs="Times New Roman"/>
          <w:color w:val="E36C0A"/>
        </w:rPr>
        <w:t xml:space="preserve"> CNPq: 401769/2007) Porto Alegre / Brasília: FEE / CNPq Disponível em: territoriopaiva.com_</w:t>
      </w:r>
      <w:hyperlink r:id="rId44" w:history="1">
        <w:r w:rsidRPr="0085005B">
          <w:rPr>
            <w:rStyle w:val="Hyperlink"/>
            <w:rFonts w:cs="Times New Roman"/>
          </w:rPr>
          <w:t>http://www.territoriopaiva.com/ler/3/48/130/identificacao_e_regionalizacao_das_estruturas_produtivas_e_padroes_dinamicos_dos_municipios_e_territorios_do_rs_na_transicao_para_o_seculo_xxi</w:t>
        </w:r>
      </w:hyperlink>
      <w:r w:rsidRPr="0085005B">
        <w:rPr>
          <w:rFonts w:cs="Times New Roman"/>
          <w:color w:val="E36C0A"/>
        </w:rPr>
        <w:t>)</w:t>
      </w:r>
    </w:p>
    <w:p w14:paraId="2802F51C" w14:textId="77777777" w:rsidR="00080807" w:rsidRPr="0085005B" w:rsidRDefault="00080807" w:rsidP="00080807">
      <w:pPr>
        <w:spacing w:before="120" w:line="240" w:lineRule="auto"/>
        <w:ind w:left="720" w:hanging="720"/>
        <w:rPr>
          <w:rFonts w:cs="Times New Roman"/>
          <w:color w:val="E36C0A"/>
          <w:szCs w:val="24"/>
        </w:rPr>
      </w:pPr>
      <w:r w:rsidRPr="0085005B">
        <w:rPr>
          <w:rFonts w:cs="Times New Roman"/>
          <w:color w:val="E36C0A"/>
        </w:rPr>
        <w:t>PAIVA, C. A. (2010i) “A nova regionalização do Rio Grande do Sul: Introdução e Conclusões.</w:t>
      </w:r>
      <w:r w:rsidRPr="0085005B">
        <w:rPr>
          <w:rFonts w:cs="Times New Roman"/>
          <w:i/>
          <w:color w:val="E36C0A"/>
        </w:rPr>
        <w:t xml:space="preserve"> </w:t>
      </w:r>
      <w:r w:rsidRPr="0085005B">
        <w:rPr>
          <w:rFonts w:cs="Times New Roman"/>
          <w:color w:val="E36C0A"/>
        </w:rPr>
        <w:t>Porto Alegre / Brasília: FEE / CNPq Disponível em: territoriopaiva.com_</w:t>
      </w:r>
      <w:hyperlink r:id="rId45" w:history="1">
        <w:r w:rsidRPr="0085005B">
          <w:rPr>
            <w:rStyle w:val="Hyperlink"/>
            <w:rFonts w:cs="Times New Roman"/>
          </w:rPr>
          <w:t>http://www.territoriopaiva.com/ler/3/48/130/identificacao_e_regionalizacao_das_estruturas_produtivas_e_padroes_dinamicos_dos_municipios_e_territorios_do_rs_na_transicao_para_o_seculo_xxi</w:t>
        </w:r>
      </w:hyperlink>
    </w:p>
    <w:p w14:paraId="1481EED1" w14:textId="77777777" w:rsidR="00080807" w:rsidRPr="0085005B" w:rsidRDefault="00080807" w:rsidP="00080807">
      <w:pPr>
        <w:spacing w:before="120" w:line="240" w:lineRule="auto"/>
        <w:rPr>
          <w:rFonts w:cs="Times New Roman"/>
          <w:color w:val="E36C0A"/>
          <w:szCs w:val="24"/>
        </w:rPr>
      </w:pPr>
    </w:p>
    <w:p w14:paraId="57B391E1" w14:textId="77777777" w:rsidR="00080807" w:rsidRPr="0085005B" w:rsidRDefault="00080807" w:rsidP="00080807">
      <w:pPr>
        <w:spacing w:before="120" w:line="240" w:lineRule="auto"/>
        <w:ind w:left="720" w:hanging="720"/>
        <w:rPr>
          <w:rFonts w:cs="Times New Roman"/>
          <w:color w:val="E36C0A"/>
          <w:szCs w:val="24"/>
        </w:rPr>
      </w:pPr>
    </w:p>
    <w:p w14:paraId="1EF0494B" w14:textId="77777777" w:rsidR="00080807" w:rsidRPr="0085005B" w:rsidRDefault="00080807" w:rsidP="00080807">
      <w:pPr>
        <w:spacing w:before="120" w:line="240" w:lineRule="auto"/>
        <w:ind w:left="720" w:hanging="720"/>
        <w:jc w:val="right"/>
        <w:rPr>
          <w:rFonts w:cs="Times New Roman"/>
          <w:b/>
          <w:color w:val="00B050"/>
          <w:sz w:val="28"/>
          <w:szCs w:val="28"/>
        </w:rPr>
      </w:pPr>
      <w:proofErr w:type="spellStart"/>
      <w:r w:rsidRPr="0085005B">
        <w:rPr>
          <w:rFonts w:cs="Times New Roman"/>
          <w:b/>
          <w:color w:val="00B050"/>
          <w:sz w:val="28"/>
          <w:szCs w:val="28"/>
        </w:rPr>
        <w:lastRenderedPageBreak/>
        <w:t>Sub-Linha</w:t>
      </w:r>
      <w:proofErr w:type="spellEnd"/>
      <w:r w:rsidRPr="0085005B">
        <w:rPr>
          <w:rFonts w:cs="Times New Roman"/>
          <w:b/>
          <w:color w:val="00B050"/>
          <w:sz w:val="28"/>
          <w:szCs w:val="28"/>
        </w:rPr>
        <w:t xml:space="preserve"> Três</w:t>
      </w:r>
      <w:r w:rsidRPr="0085005B">
        <w:rPr>
          <w:rFonts w:cs="Times New Roman"/>
          <w:b/>
          <w:color w:val="00B050"/>
          <w:sz w:val="28"/>
          <w:szCs w:val="28"/>
        </w:rPr>
        <w:br/>
        <w:t xml:space="preserve">Especialização Agropecuária, Dinamismo Regional </w:t>
      </w:r>
      <w:r w:rsidRPr="0085005B">
        <w:rPr>
          <w:rFonts w:cs="Times New Roman"/>
          <w:b/>
          <w:color w:val="00B050"/>
          <w:sz w:val="28"/>
          <w:szCs w:val="28"/>
        </w:rPr>
        <w:br/>
        <w:t xml:space="preserve">e Rentabilidade Prospectiva da Agricultura Familiar </w:t>
      </w:r>
    </w:p>
    <w:p w14:paraId="033892F3" w14:textId="77777777" w:rsidR="00080807" w:rsidRPr="0085005B" w:rsidRDefault="00080807" w:rsidP="00080807">
      <w:pPr>
        <w:spacing w:before="120" w:line="240" w:lineRule="auto"/>
        <w:ind w:left="720" w:hanging="720"/>
        <w:rPr>
          <w:rFonts w:cs="Times New Roman"/>
          <w:color w:val="00B050"/>
          <w:szCs w:val="24"/>
        </w:rPr>
      </w:pPr>
      <w:r w:rsidRPr="0085005B">
        <w:rPr>
          <w:rFonts w:cs="Times New Roman"/>
          <w:color w:val="00B050"/>
          <w:szCs w:val="24"/>
        </w:rPr>
        <w:t xml:space="preserve">PAIVA, C. A. (2008b) “Modelagem e hierarquização da rentabilidade prospectiva de distintas especializações agropecuárias em distintos sistemas agrários”. </w:t>
      </w:r>
      <w:r w:rsidRPr="0085005B">
        <w:rPr>
          <w:rFonts w:cs="Times New Roman"/>
          <w:i/>
          <w:color w:val="00B050"/>
          <w:szCs w:val="24"/>
        </w:rPr>
        <w:t>Projeto de Pesquisa.</w:t>
      </w:r>
      <w:r w:rsidRPr="0085005B">
        <w:rPr>
          <w:rFonts w:cs="Times New Roman"/>
          <w:color w:val="00B050"/>
          <w:szCs w:val="24"/>
        </w:rPr>
        <w:t xml:space="preserve"> Porto Alegre / Brasília: FEE / IPEA (</w:t>
      </w:r>
      <w:proofErr w:type="spellStart"/>
      <w:r w:rsidRPr="0085005B">
        <w:rPr>
          <w:rFonts w:cs="Times New Roman"/>
          <w:color w:val="00B050"/>
          <w:szCs w:val="24"/>
        </w:rPr>
        <w:t>mimeo</w:t>
      </w:r>
      <w:proofErr w:type="spellEnd"/>
      <w:r w:rsidRPr="0085005B">
        <w:rPr>
          <w:rFonts w:cs="Times New Roman"/>
          <w:color w:val="00B050"/>
          <w:szCs w:val="24"/>
        </w:rPr>
        <w:t>).</w:t>
      </w:r>
    </w:p>
    <w:p w14:paraId="2C6A1971" w14:textId="77777777" w:rsidR="00080807" w:rsidRPr="0085005B" w:rsidRDefault="00080807" w:rsidP="00080807">
      <w:pPr>
        <w:spacing w:before="120" w:line="240" w:lineRule="auto"/>
        <w:ind w:left="720" w:hanging="720"/>
        <w:rPr>
          <w:rFonts w:cs="Times New Roman"/>
          <w:i/>
          <w:color w:val="00B050"/>
        </w:rPr>
      </w:pPr>
      <w:r w:rsidRPr="0085005B">
        <w:rPr>
          <w:rFonts w:cs="Times New Roman"/>
          <w:color w:val="00B050"/>
        </w:rPr>
        <w:t xml:space="preserve">PAIVA, C. A. (2009c) </w:t>
      </w:r>
      <w:r w:rsidRPr="0085005B">
        <w:rPr>
          <w:rFonts w:cs="Times New Roman"/>
          <w:i/>
          <w:color w:val="00B050"/>
        </w:rPr>
        <w:t xml:space="preserve">Rentabilidade prospectiva das culturas da agropecuária familiar na região sul do Brasil. </w:t>
      </w:r>
      <w:r w:rsidRPr="0085005B">
        <w:rPr>
          <w:rFonts w:cs="Times New Roman"/>
          <w:color w:val="00B050"/>
        </w:rPr>
        <w:t xml:space="preserve">Projeto de Pesquisa para Bolsa Produtividade. Protocolo: 8503311283423058. Porto Alegre / Brasília: FEE / </w:t>
      </w:r>
      <w:proofErr w:type="spellStart"/>
      <w:r w:rsidRPr="0085005B">
        <w:rPr>
          <w:rFonts w:cs="Times New Roman"/>
          <w:color w:val="00B050"/>
        </w:rPr>
        <w:t>Unisc</w:t>
      </w:r>
      <w:proofErr w:type="spellEnd"/>
      <w:r w:rsidRPr="0085005B">
        <w:rPr>
          <w:rFonts w:cs="Times New Roman"/>
          <w:color w:val="00B050"/>
        </w:rPr>
        <w:t xml:space="preserve"> / CNPq</w:t>
      </w:r>
      <w:r w:rsidRPr="0085005B">
        <w:rPr>
          <w:rFonts w:cs="Times New Roman"/>
          <w:i/>
          <w:color w:val="00B050"/>
        </w:rPr>
        <w:t xml:space="preserve">. </w:t>
      </w:r>
    </w:p>
    <w:p w14:paraId="7D5EE17C" w14:textId="77777777" w:rsidR="00080807" w:rsidRPr="0085005B" w:rsidRDefault="00080807" w:rsidP="00080807">
      <w:pPr>
        <w:spacing w:before="120" w:line="240" w:lineRule="auto"/>
        <w:ind w:left="720" w:hanging="720"/>
        <w:rPr>
          <w:rFonts w:cs="Times New Roman"/>
          <w:color w:val="00B050"/>
        </w:rPr>
      </w:pPr>
      <w:r w:rsidRPr="0085005B">
        <w:rPr>
          <w:rFonts w:cs="Times New Roman"/>
          <w:color w:val="00B050"/>
        </w:rPr>
        <w:t xml:space="preserve">PAIVA, C. A. (2009d).  “Perspectivas da Cadeia Suína.”. Ijuí: </w:t>
      </w:r>
      <w:proofErr w:type="spellStart"/>
      <w:r w:rsidRPr="0085005B">
        <w:rPr>
          <w:rFonts w:cs="Times New Roman"/>
          <w:color w:val="00B050"/>
        </w:rPr>
        <w:t>Unijuí</w:t>
      </w:r>
      <w:proofErr w:type="spellEnd"/>
      <w:r w:rsidRPr="0085005B">
        <w:rPr>
          <w:rFonts w:cs="Times New Roman"/>
          <w:color w:val="00B050"/>
        </w:rPr>
        <w:t xml:space="preserve">. Powerpoint da Palestra Disponível. em </w:t>
      </w:r>
      <w:hyperlink r:id="rId46" w:history="1">
        <w:r w:rsidRPr="0085005B">
          <w:rPr>
            <w:rStyle w:val="Hyperlink"/>
            <w:rFonts w:cs="Times New Roman"/>
          </w:rPr>
          <w:t>http://www.territoriopaiva.com/ctms/3/39/palestras</w:t>
        </w:r>
      </w:hyperlink>
    </w:p>
    <w:p w14:paraId="3BFD564C" w14:textId="77777777" w:rsidR="00080807" w:rsidRPr="0085005B" w:rsidRDefault="00080807" w:rsidP="00080807">
      <w:pPr>
        <w:spacing w:before="120" w:line="240" w:lineRule="auto"/>
        <w:ind w:left="720" w:hanging="720"/>
        <w:rPr>
          <w:rFonts w:cs="Times New Roman"/>
          <w:shd w:val="clear" w:color="auto" w:fill="FFFF00"/>
        </w:rPr>
      </w:pPr>
      <w:r w:rsidRPr="0085005B">
        <w:rPr>
          <w:rFonts w:cs="Times New Roman"/>
          <w:color w:val="00B050"/>
        </w:rPr>
        <w:t xml:space="preserve">PAIVA, C. A. (2009e). “Perspectivas dos Mercados Nacional e Mundial para a Produção Agropecuária Gaúcha” Tapejara: ACIT. Powerpoint da Palestra Disponível em </w:t>
      </w:r>
      <w:hyperlink r:id="rId47" w:history="1">
        <w:r w:rsidRPr="0085005B">
          <w:rPr>
            <w:rStyle w:val="Hyperlink"/>
            <w:rFonts w:cs="Times New Roman"/>
          </w:rPr>
          <w:t>http://www.territoriopaiva.com/ctms/3/39/palestras</w:t>
        </w:r>
      </w:hyperlink>
      <w:r w:rsidRPr="0085005B">
        <w:rPr>
          <w:rFonts w:cs="Times New Roman"/>
          <w:shd w:val="clear" w:color="auto" w:fill="FFFF00"/>
        </w:rPr>
        <w:t xml:space="preserve"> </w:t>
      </w:r>
    </w:p>
    <w:p w14:paraId="00E46C04" w14:textId="77777777" w:rsidR="00080807" w:rsidRPr="0085005B" w:rsidRDefault="00080807" w:rsidP="00080807">
      <w:pPr>
        <w:spacing w:before="120" w:line="240" w:lineRule="auto"/>
        <w:ind w:left="720" w:hanging="720"/>
        <w:rPr>
          <w:rFonts w:cs="Times New Roman"/>
          <w:color w:val="00B050"/>
        </w:rPr>
      </w:pPr>
      <w:r w:rsidRPr="0085005B">
        <w:rPr>
          <w:rFonts w:cs="Times New Roman"/>
          <w:color w:val="00B050"/>
        </w:rPr>
        <w:t>PAIVA, C. A. (2009f). “Porque alguns municípios gaúchos crescem tanto e outros tão pouco?” Porto Alegre: FCE-</w:t>
      </w:r>
      <w:proofErr w:type="spellStart"/>
      <w:r w:rsidRPr="0085005B">
        <w:rPr>
          <w:rFonts w:cs="Times New Roman"/>
          <w:color w:val="00B050"/>
        </w:rPr>
        <w:t>Ufrgs</w:t>
      </w:r>
      <w:proofErr w:type="spellEnd"/>
      <w:r w:rsidRPr="0085005B">
        <w:rPr>
          <w:rFonts w:cs="Times New Roman"/>
          <w:color w:val="00B050"/>
        </w:rPr>
        <w:t xml:space="preserve">. Powerpoint da Palestra disponível. em </w:t>
      </w:r>
      <w:hyperlink r:id="rId48" w:history="1">
        <w:r w:rsidRPr="0085005B">
          <w:rPr>
            <w:rFonts w:cs="Times New Roman"/>
            <w:color w:val="00B050"/>
          </w:rPr>
          <w:t>http://www.territoriopaiva.com/ctms/3/39/palestras</w:t>
        </w:r>
      </w:hyperlink>
    </w:p>
    <w:p w14:paraId="56109717" w14:textId="77777777" w:rsidR="00080807" w:rsidRPr="0085005B" w:rsidRDefault="00080807" w:rsidP="00080807">
      <w:pPr>
        <w:spacing w:before="120" w:line="240" w:lineRule="auto"/>
        <w:ind w:left="720" w:hanging="720"/>
        <w:rPr>
          <w:rFonts w:cs="Times New Roman"/>
          <w:color w:val="00B050"/>
        </w:rPr>
      </w:pPr>
      <w:r w:rsidRPr="0085005B">
        <w:rPr>
          <w:rFonts w:cs="Times New Roman"/>
          <w:color w:val="00B050"/>
        </w:rPr>
        <w:t xml:space="preserve">PAIVA, C. A. (2009g). “Reconversão produtiva agropecuária no enfrentamento das desigualdades regionais no Rio Grande do Sul”. Porto Alegre: FEE. Arquivo Disponível. em </w:t>
      </w:r>
      <w:hyperlink r:id="rId49" w:history="1">
        <w:r w:rsidRPr="0085005B">
          <w:rPr>
            <w:rFonts w:cs="Times New Roman"/>
            <w:color w:val="00B050"/>
          </w:rPr>
          <w:t>http://www.territoriopaiva.com/ctms/3/39/palestras</w:t>
        </w:r>
      </w:hyperlink>
    </w:p>
    <w:p w14:paraId="55812BB1" w14:textId="77777777" w:rsidR="00080807" w:rsidRPr="0085005B" w:rsidRDefault="00080807" w:rsidP="00080807">
      <w:pPr>
        <w:spacing w:before="120" w:line="240" w:lineRule="auto"/>
        <w:ind w:left="720" w:hanging="720"/>
        <w:rPr>
          <w:rFonts w:cs="Times New Roman"/>
          <w:color w:val="00B050"/>
        </w:rPr>
      </w:pPr>
      <w:r w:rsidRPr="0085005B">
        <w:rPr>
          <w:rFonts w:cs="Times New Roman"/>
          <w:color w:val="00B050"/>
        </w:rPr>
        <w:t xml:space="preserve">PAIVA. C. A. (2009h) </w:t>
      </w:r>
      <w:r w:rsidRPr="0085005B">
        <w:rPr>
          <w:rFonts w:cs="Times New Roman"/>
          <w:i/>
          <w:color w:val="00B050"/>
        </w:rPr>
        <w:t xml:space="preserve">Rentabilidade por unidade de área e potencial multiplicativo das atividades da agropecuária familiar na região sul do Brasil. </w:t>
      </w:r>
      <w:r w:rsidRPr="0085005B">
        <w:rPr>
          <w:rFonts w:cs="Times New Roman"/>
          <w:color w:val="00B050"/>
        </w:rPr>
        <w:t xml:space="preserve">Projeto de Pesquisa: Ipea (Programa Pró-Redes Censo Agropecuário). Porto Alegre / Brasília: FEE / IPEA. </w:t>
      </w:r>
    </w:p>
    <w:p w14:paraId="5775FE8A" w14:textId="77777777" w:rsidR="00080807" w:rsidRPr="0085005B" w:rsidRDefault="00080807" w:rsidP="00080807">
      <w:pPr>
        <w:spacing w:before="120" w:line="240" w:lineRule="auto"/>
        <w:ind w:left="720" w:hanging="720"/>
        <w:rPr>
          <w:rFonts w:cs="Times New Roman"/>
          <w:color w:val="00B050"/>
        </w:rPr>
      </w:pPr>
      <w:r w:rsidRPr="0085005B">
        <w:rPr>
          <w:rFonts w:cs="Times New Roman"/>
          <w:color w:val="00B050"/>
        </w:rPr>
        <w:t xml:space="preserve">PAIVA, C. A. e CIGANA, C. (2009i). “Via para o Campo: Estado deve priorizar produção animal”. In: Zero Hora (21 de outubro), p.22; Porto Alegre, RS. </w:t>
      </w:r>
    </w:p>
    <w:p w14:paraId="64B2DAC8" w14:textId="77777777" w:rsidR="00080807" w:rsidRPr="0085005B" w:rsidRDefault="00080807" w:rsidP="00080807">
      <w:pPr>
        <w:spacing w:before="120" w:line="240" w:lineRule="auto"/>
        <w:ind w:left="720" w:hanging="720"/>
        <w:rPr>
          <w:rFonts w:cs="Times New Roman"/>
          <w:color w:val="00B050"/>
        </w:rPr>
      </w:pPr>
      <w:r w:rsidRPr="0085005B">
        <w:rPr>
          <w:rFonts w:cs="Times New Roman"/>
          <w:color w:val="00B050"/>
        </w:rPr>
        <w:t>PAIVA, C. A. e GIESTEIRA, M. (2009j). “Pecuária pode estimular a produção gaúcha”. In: Jornal do Comércio (22 de outubro), p. 4; Porto Alegre, RS.</w:t>
      </w:r>
    </w:p>
    <w:p w14:paraId="3C802504" w14:textId="77777777" w:rsidR="00080807" w:rsidRPr="0085005B" w:rsidRDefault="00080807" w:rsidP="00080807">
      <w:pPr>
        <w:spacing w:before="120" w:line="240" w:lineRule="auto"/>
        <w:ind w:left="720" w:hanging="720"/>
        <w:rPr>
          <w:rFonts w:cs="Times New Roman"/>
          <w:color w:val="00B050"/>
        </w:rPr>
      </w:pPr>
      <w:r w:rsidRPr="0085005B">
        <w:rPr>
          <w:rFonts w:cs="Times New Roman"/>
          <w:color w:val="00B050"/>
        </w:rPr>
        <w:t xml:space="preserve">PAIVA, C. A. (2010c) “The rural </w:t>
      </w:r>
      <w:proofErr w:type="spellStart"/>
      <w:r w:rsidRPr="0085005B">
        <w:rPr>
          <w:rFonts w:cs="Times New Roman"/>
          <w:color w:val="00B050"/>
        </w:rPr>
        <w:t>and</w:t>
      </w:r>
      <w:proofErr w:type="spellEnd"/>
      <w:r w:rsidRPr="0085005B">
        <w:rPr>
          <w:rFonts w:cs="Times New Roman"/>
          <w:color w:val="00B050"/>
        </w:rPr>
        <w:t xml:space="preserve"> </w:t>
      </w:r>
      <w:proofErr w:type="spellStart"/>
      <w:r w:rsidRPr="0085005B">
        <w:rPr>
          <w:rFonts w:cs="Times New Roman"/>
          <w:color w:val="00B050"/>
        </w:rPr>
        <w:t>the</w:t>
      </w:r>
      <w:proofErr w:type="spellEnd"/>
      <w:r w:rsidRPr="0085005B">
        <w:rPr>
          <w:rFonts w:cs="Times New Roman"/>
          <w:color w:val="00B050"/>
        </w:rPr>
        <w:t xml:space="preserve"> </w:t>
      </w:r>
      <w:proofErr w:type="spellStart"/>
      <w:r w:rsidRPr="0085005B">
        <w:rPr>
          <w:rFonts w:cs="Times New Roman"/>
          <w:color w:val="00B050"/>
        </w:rPr>
        <w:t>urban</w:t>
      </w:r>
      <w:proofErr w:type="spellEnd"/>
      <w:r w:rsidRPr="0085005B">
        <w:rPr>
          <w:rFonts w:cs="Times New Roman"/>
          <w:color w:val="00B050"/>
        </w:rPr>
        <w:t xml:space="preserve"> in </w:t>
      </w:r>
      <w:proofErr w:type="spellStart"/>
      <w:r w:rsidRPr="0085005B">
        <w:rPr>
          <w:rFonts w:cs="Times New Roman"/>
          <w:color w:val="00B050"/>
        </w:rPr>
        <w:t>the</w:t>
      </w:r>
      <w:proofErr w:type="spellEnd"/>
      <w:r w:rsidRPr="0085005B">
        <w:rPr>
          <w:rFonts w:cs="Times New Roman"/>
          <w:color w:val="00B050"/>
        </w:rPr>
        <w:t xml:space="preserve"> processes </w:t>
      </w:r>
      <w:proofErr w:type="spellStart"/>
      <w:r w:rsidRPr="0085005B">
        <w:rPr>
          <w:rFonts w:cs="Times New Roman"/>
          <w:color w:val="00B050"/>
        </w:rPr>
        <w:t>of</w:t>
      </w:r>
      <w:proofErr w:type="spellEnd"/>
      <w:r w:rsidRPr="0085005B">
        <w:rPr>
          <w:rFonts w:cs="Times New Roman"/>
          <w:color w:val="00B050"/>
        </w:rPr>
        <w:t xml:space="preserve"> </w:t>
      </w:r>
      <w:proofErr w:type="spellStart"/>
      <w:r w:rsidRPr="0085005B">
        <w:rPr>
          <w:rFonts w:cs="Times New Roman"/>
          <w:color w:val="00B050"/>
        </w:rPr>
        <w:t>regionalizarion</w:t>
      </w:r>
      <w:proofErr w:type="spellEnd"/>
      <w:r w:rsidRPr="0085005B">
        <w:rPr>
          <w:rFonts w:cs="Times New Roman"/>
          <w:color w:val="00B050"/>
        </w:rPr>
        <w:t xml:space="preserve"> </w:t>
      </w:r>
      <w:proofErr w:type="spellStart"/>
      <w:r w:rsidRPr="0085005B">
        <w:rPr>
          <w:rFonts w:cs="Times New Roman"/>
          <w:color w:val="00B050"/>
        </w:rPr>
        <w:t>focusing</w:t>
      </w:r>
      <w:proofErr w:type="spellEnd"/>
      <w:r w:rsidRPr="0085005B">
        <w:rPr>
          <w:rFonts w:cs="Times New Roman"/>
          <w:color w:val="00B050"/>
        </w:rPr>
        <w:t xml:space="preserve"> </w:t>
      </w:r>
      <w:proofErr w:type="spellStart"/>
      <w:r w:rsidRPr="0085005B">
        <w:rPr>
          <w:rFonts w:cs="Times New Roman"/>
          <w:color w:val="00B050"/>
        </w:rPr>
        <w:t>on</w:t>
      </w:r>
      <w:proofErr w:type="spellEnd"/>
      <w:r w:rsidRPr="0085005B">
        <w:rPr>
          <w:rFonts w:cs="Times New Roman"/>
          <w:color w:val="00B050"/>
        </w:rPr>
        <w:t xml:space="preserve"> </w:t>
      </w:r>
      <w:proofErr w:type="spellStart"/>
      <w:r w:rsidRPr="0085005B">
        <w:rPr>
          <w:rFonts w:cs="Times New Roman"/>
          <w:color w:val="00B050"/>
        </w:rPr>
        <w:t>the</w:t>
      </w:r>
      <w:proofErr w:type="spellEnd"/>
      <w:r w:rsidRPr="0085005B">
        <w:rPr>
          <w:rFonts w:cs="Times New Roman"/>
          <w:color w:val="00B050"/>
        </w:rPr>
        <w:t xml:space="preserve"> </w:t>
      </w:r>
      <w:proofErr w:type="spellStart"/>
      <w:r w:rsidRPr="0085005B">
        <w:rPr>
          <w:rFonts w:cs="Times New Roman"/>
          <w:color w:val="00B050"/>
        </w:rPr>
        <w:t>analysis</w:t>
      </w:r>
      <w:proofErr w:type="spellEnd"/>
      <w:r w:rsidRPr="0085005B">
        <w:rPr>
          <w:rFonts w:cs="Times New Roman"/>
          <w:color w:val="00B050"/>
        </w:rPr>
        <w:t xml:space="preserve"> </w:t>
      </w:r>
      <w:proofErr w:type="spellStart"/>
      <w:r w:rsidRPr="0085005B">
        <w:rPr>
          <w:rFonts w:cs="Times New Roman"/>
          <w:color w:val="00B050"/>
        </w:rPr>
        <w:t>and</w:t>
      </w:r>
      <w:proofErr w:type="spellEnd"/>
      <w:r w:rsidRPr="0085005B">
        <w:rPr>
          <w:rFonts w:cs="Times New Roman"/>
          <w:color w:val="00B050"/>
        </w:rPr>
        <w:t xml:space="preserve"> </w:t>
      </w:r>
      <w:proofErr w:type="spellStart"/>
      <w:r w:rsidRPr="0085005B">
        <w:rPr>
          <w:rFonts w:cs="Times New Roman"/>
          <w:color w:val="00B050"/>
        </w:rPr>
        <w:t>planning</w:t>
      </w:r>
      <w:proofErr w:type="spellEnd"/>
      <w:r w:rsidRPr="0085005B">
        <w:rPr>
          <w:rFonts w:cs="Times New Roman"/>
          <w:color w:val="00B050"/>
        </w:rPr>
        <w:t xml:space="preserve"> </w:t>
      </w:r>
      <w:proofErr w:type="spellStart"/>
      <w:r w:rsidRPr="0085005B">
        <w:rPr>
          <w:rFonts w:cs="Times New Roman"/>
          <w:color w:val="00B050"/>
        </w:rPr>
        <w:t>of</w:t>
      </w:r>
      <w:proofErr w:type="spellEnd"/>
      <w:r w:rsidRPr="0085005B">
        <w:rPr>
          <w:rFonts w:cs="Times New Roman"/>
          <w:color w:val="00B050"/>
        </w:rPr>
        <w:t xml:space="preserve"> territorial </w:t>
      </w:r>
      <w:proofErr w:type="spellStart"/>
      <w:r w:rsidRPr="0085005B">
        <w:rPr>
          <w:rFonts w:cs="Times New Roman"/>
          <w:color w:val="00B050"/>
        </w:rPr>
        <w:t>development</w:t>
      </w:r>
      <w:proofErr w:type="spellEnd"/>
      <w:r w:rsidRPr="0085005B">
        <w:rPr>
          <w:rFonts w:cs="Times New Roman"/>
          <w:color w:val="00B050"/>
        </w:rPr>
        <w:t xml:space="preserve">”. In: Regional </w:t>
      </w:r>
      <w:proofErr w:type="spellStart"/>
      <w:r w:rsidRPr="0085005B">
        <w:rPr>
          <w:rFonts w:cs="Times New Roman"/>
          <w:color w:val="00B050"/>
        </w:rPr>
        <w:t>Studies</w:t>
      </w:r>
      <w:proofErr w:type="spellEnd"/>
      <w:r w:rsidRPr="0085005B">
        <w:rPr>
          <w:rFonts w:cs="Times New Roman"/>
          <w:color w:val="00B050"/>
        </w:rPr>
        <w:t xml:space="preserve"> </w:t>
      </w:r>
      <w:proofErr w:type="spellStart"/>
      <w:r w:rsidRPr="0085005B">
        <w:rPr>
          <w:rFonts w:cs="Times New Roman"/>
          <w:color w:val="00B050"/>
        </w:rPr>
        <w:t>Association</w:t>
      </w:r>
      <w:proofErr w:type="spellEnd"/>
      <w:r w:rsidRPr="0085005B">
        <w:rPr>
          <w:rFonts w:cs="Times New Roman"/>
          <w:color w:val="00B050"/>
        </w:rPr>
        <w:t xml:space="preserve"> Annual </w:t>
      </w:r>
      <w:proofErr w:type="spellStart"/>
      <w:r w:rsidRPr="0085005B">
        <w:rPr>
          <w:rFonts w:cs="Times New Roman"/>
          <w:color w:val="00B050"/>
        </w:rPr>
        <w:t>International</w:t>
      </w:r>
      <w:proofErr w:type="spellEnd"/>
      <w:r w:rsidRPr="0085005B">
        <w:rPr>
          <w:rFonts w:cs="Times New Roman"/>
          <w:color w:val="00B050"/>
        </w:rPr>
        <w:t xml:space="preserve"> </w:t>
      </w:r>
      <w:proofErr w:type="spellStart"/>
      <w:r w:rsidRPr="0085005B">
        <w:rPr>
          <w:rFonts w:cs="Times New Roman"/>
          <w:color w:val="00B050"/>
        </w:rPr>
        <w:t>Conference</w:t>
      </w:r>
      <w:proofErr w:type="spellEnd"/>
      <w:r w:rsidRPr="0085005B">
        <w:rPr>
          <w:rFonts w:cs="Times New Roman"/>
          <w:color w:val="00B050"/>
        </w:rPr>
        <w:t xml:space="preserve"> 2010, Pécs: </w:t>
      </w:r>
      <w:proofErr w:type="spellStart"/>
      <w:r w:rsidRPr="0085005B">
        <w:rPr>
          <w:rFonts w:cs="Times New Roman"/>
          <w:color w:val="00B050"/>
        </w:rPr>
        <w:t>University</w:t>
      </w:r>
      <w:proofErr w:type="spellEnd"/>
      <w:r w:rsidRPr="0085005B">
        <w:rPr>
          <w:rFonts w:cs="Times New Roman"/>
          <w:color w:val="00B050"/>
        </w:rPr>
        <w:t xml:space="preserve"> </w:t>
      </w:r>
      <w:proofErr w:type="spellStart"/>
      <w:r w:rsidRPr="0085005B">
        <w:rPr>
          <w:rFonts w:cs="Times New Roman"/>
          <w:color w:val="00B050"/>
        </w:rPr>
        <w:t>of</w:t>
      </w:r>
      <w:proofErr w:type="spellEnd"/>
      <w:r w:rsidRPr="0085005B">
        <w:rPr>
          <w:rFonts w:cs="Times New Roman"/>
          <w:color w:val="00B050"/>
        </w:rPr>
        <w:t xml:space="preserve"> Pécs.</w:t>
      </w:r>
    </w:p>
    <w:p w14:paraId="1B18D5AF" w14:textId="77777777" w:rsidR="00080807" w:rsidRPr="0085005B" w:rsidRDefault="00080807" w:rsidP="00080807">
      <w:pPr>
        <w:spacing w:before="120" w:line="240" w:lineRule="auto"/>
        <w:ind w:left="720" w:hanging="720"/>
        <w:rPr>
          <w:rFonts w:cs="Times New Roman"/>
          <w:color w:val="00B050"/>
        </w:rPr>
      </w:pPr>
      <w:r w:rsidRPr="0085005B">
        <w:rPr>
          <w:rFonts w:cs="Times New Roman"/>
          <w:color w:val="00B050"/>
        </w:rPr>
        <w:t xml:space="preserve">PAIVA, C. A. (2010v). “Relatório Parcial da Pesquisa ‘Rentabilidade por unidade de área e potencial multiplicativo das atividades da agropecuária familiar na região sul do Brasil’.” Porto Alegre / </w:t>
      </w:r>
      <w:proofErr w:type="gramStart"/>
      <w:r w:rsidRPr="0085005B">
        <w:rPr>
          <w:rFonts w:cs="Times New Roman"/>
          <w:color w:val="00B050"/>
        </w:rPr>
        <w:t>Brasília :</w:t>
      </w:r>
      <w:proofErr w:type="gramEnd"/>
      <w:r w:rsidRPr="0085005B">
        <w:rPr>
          <w:rFonts w:cs="Times New Roman"/>
          <w:color w:val="00B050"/>
        </w:rPr>
        <w:t xml:space="preserve"> FEE / IPEA. Disponível em </w:t>
      </w:r>
      <w:hyperlink r:id="rId50" w:history="1">
        <w:r w:rsidRPr="0085005B">
          <w:rPr>
            <w:rStyle w:val="Hyperlink"/>
            <w:rFonts w:cs="Times New Roman"/>
          </w:rPr>
          <w:t>http://www.territoriopaiva.com/ler/3/48/129/especializacao_produtiva_e_rentabilidade_da_agropecuaria_familiar_</w:t>
        </w:r>
      </w:hyperlink>
    </w:p>
    <w:p w14:paraId="22CA5C23" w14:textId="77777777" w:rsidR="00080807" w:rsidRPr="0085005B" w:rsidRDefault="00080807" w:rsidP="00080807">
      <w:pPr>
        <w:pStyle w:val="PargrafodaLista"/>
        <w:spacing w:before="120" w:after="120" w:line="240" w:lineRule="auto"/>
        <w:ind w:left="567" w:right="0" w:hanging="567"/>
        <w:rPr>
          <w:color w:val="00B050"/>
        </w:rPr>
      </w:pPr>
      <w:r w:rsidRPr="0085005B">
        <w:rPr>
          <w:color w:val="00B050"/>
        </w:rPr>
        <w:t xml:space="preserve">PAIVA, C. A. e STOFFEL, J. (2010n). “Quais Culturas/Atividades são mais Adequadas para a Agricultura Familiar?”. In: </w:t>
      </w:r>
      <w:r w:rsidRPr="0085005B">
        <w:rPr>
          <w:i/>
          <w:color w:val="00B050"/>
        </w:rPr>
        <w:t>Anais do V Encontro de Economia Gaúcha,</w:t>
      </w:r>
      <w:r w:rsidRPr="0085005B">
        <w:rPr>
          <w:color w:val="00B050"/>
        </w:rPr>
        <w:t xml:space="preserve"> Porto Alegre: FEE / PUC-RS.</w:t>
      </w:r>
    </w:p>
    <w:p w14:paraId="483D8215" w14:textId="77777777" w:rsidR="00080807" w:rsidRPr="0085005B" w:rsidRDefault="00080807" w:rsidP="00080807">
      <w:pPr>
        <w:pStyle w:val="PargrafodaLista"/>
        <w:spacing w:before="120" w:after="120" w:line="240" w:lineRule="auto"/>
        <w:ind w:left="567" w:right="0" w:hanging="567"/>
        <w:rPr>
          <w:color w:val="00B050"/>
        </w:rPr>
      </w:pPr>
      <w:r w:rsidRPr="0085005B">
        <w:rPr>
          <w:color w:val="00B050"/>
        </w:rPr>
        <w:t>PAIVA, C. A., TRENNEPOHL, D. e WILDSNER, M. C. (2010s). “O Potencial de Contribuição da Pecuária Leiteira para o Desenvolvimento da Região Noroeste do Rio Grande do Sul”. In: Anais do V Encontro de Economia Gaúcha, Porto Alegre: FEE / PUC-RS.</w:t>
      </w:r>
    </w:p>
    <w:p w14:paraId="7AB43186" w14:textId="77777777" w:rsidR="00080807" w:rsidRPr="0085005B" w:rsidRDefault="00080807" w:rsidP="00080807">
      <w:pPr>
        <w:pStyle w:val="PargrafodaLista"/>
        <w:spacing w:before="120" w:after="120" w:line="240" w:lineRule="auto"/>
        <w:ind w:left="567" w:right="0" w:hanging="567"/>
        <w:rPr>
          <w:color w:val="00B050"/>
        </w:rPr>
      </w:pPr>
      <w:r w:rsidRPr="0085005B">
        <w:rPr>
          <w:color w:val="00B050"/>
        </w:rPr>
        <w:lastRenderedPageBreak/>
        <w:t>PAIVA, C. A., WELLE, I., STOFEL, J., LEMOS, A. e KAFSKI, D. (2010t). “Base de Dados para Avaliação da Relação entre Rentabilidade, Uso de Mão-de-Obra e Padrão de Organização da Produção Agropecuária”. Porto Alegre / Brasília: FEE_/_IPEA._Disponível_em_</w:t>
      </w:r>
      <w:hyperlink r:id="rId51" w:history="1">
        <w:r w:rsidRPr="0085005B">
          <w:rPr>
            <w:rStyle w:val="Hyperlink"/>
          </w:rPr>
          <w:t>http://www.territoriopaiva.com/ler/3/48/129/especializacao_produtiva_e_rentabilidade_da_agropecuaria_familiar_</w:t>
        </w:r>
      </w:hyperlink>
    </w:p>
    <w:p w14:paraId="6DDCCFF9" w14:textId="77777777" w:rsidR="00080807" w:rsidRPr="0085005B" w:rsidRDefault="00080807" w:rsidP="00080807">
      <w:pPr>
        <w:pStyle w:val="PargrafodaLista"/>
        <w:spacing w:before="120" w:after="120" w:line="240" w:lineRule="auto"/>
        <w:ind w:left="567" w:right="0" w:hanging="567"/>
        <w:rPr>
          <w:color w:val="00B050"/>
        </w:rPr>
      </w:pPr>
      <w:r w:rsidRPr="0085005B">
        <w:rPr>
          <w:color w:val="00B050"/>
        </w:rPr>
        <w:t xml:space="preserve">PAIVA, C. A., WELLE, I. e STOFFEL, J. (2011a) “Contribuição para uma política voltada à maximização da rentabilidade da Agricultura Familiar”. In: Textos para Discussão. Porto Alegre: </w:t>
      </w:r>
      <w:proofErr w:type="gramStart"/>
      <w:r w:rsidRPr="0085005B">
        <w:rPr>
          <w:color w:val="00B050"/>
        </w:rPr>
        <w:t>FEE .</w:t>
      </w:r>
      <w:proofErr w:type="gramEnd"/>
    </w:p>
    <w:p w14:paraId="4B236BAF" w14:textId="77777777" w:rsidR="00080807" w:rsidRPr="0085005B" w:rsidRDefault="00080807" w:rsidP="00080807">
      <w:pPr>
        <w:spacing w:before="120" w:line="240" w:lineRule="auto"/>
        <w:ind w:left="720" w:hanging="720"/>
        <w:rPr>
          <w:rFonts w:cs="Times New Roman"/>
          <w:szCs w:val="24"/>
        </w:rPr>
      </w:pPr>
    </w:p>
    <w:p w14:paraId="28E6E587" w14:textId="77777777" w:rsidR="00080807" w:rsidRPr="0085005B" w:rsidRDefault="00080807" w:rsidP="00080807">
      <w:pPr>
        <w:spacing w:before="120" w:line="240" w:lineRule="auto"/>
        <w:ind w:left="720" w:hanging="720"/>
        <w:jc w:val="right"/>
        <w:rPr>
          <w:rFonts w:cs="Times New Roman"/>
          <w:b/>
          <w:color w:val="C00000"/>
          <w:sz w:val="28"/>
          <w:szCs w:val="28"/>
        </w:rPr>
      </w:pPr>
      <w:proofErr w:type="spellStart"/>
      <w:r w:rsidRPr="0085005B">
        <w:rPr>
          <w:rFonts w:cs="Times New Roman"/>
          <w:b/>
          <w:color w:val="C00000"/>
          <w:sz w:val="28"/>
          <w:szCs w:val="28"/>
        </w:rPr>
        <w:t>Sub-Linha</w:t>
      </w:r>
      <w:proofErr w:type="spellEnd"/>
      <w:r w:rsidRPr="0085005B">
        <w:rPr>
          <w:rFonts w:cs="Times New Roman"/>
          <w:b/>
          <w:color w:val="C00000"/>
          <w:sz w:val="28"/>
          <w:szCs w:val="28"/>
        </w:rPr>
        <w:t xml:space="preserve"> Quatro:</w:t>
      </w:r>
      <w:r w:rsidRPr="0085005B">
        <w:rPr>
          <w:rFonts w:cs="Times New Roman"/>
          <w:b/>
          <w:color w:val="C00000"/>
          <w:sz w:val="28"/>
          <w:szCs w:val="28"/>
        </w:rPr>
        <w:br/>
        <w:t xml:space="preserve">Metodologia e Exercícios Empíricos de </w:t>
      </w:r>
      <w:r w:rsidRPr="0085005B">
        <w:rPr>
          <w:rFonts w:cs="Times New Roman"/>
          <w:b/>
          <w:color w:val="C00000"/>
          <w:sz w:val="28"/>
          <w:szCs w:val="28"/>
        </w:rPr>
        <w:br/>
        <w:t>Planejamento Estratégico do Desenvolvimento Territorial</w:t>
      </w:r>
    </w:p>
    <w:p w14:paraId="3D00346D" w14:textId="77777777" w:rsidR="00080807" w:rsidRPr="0085005B" w:rsidRDefault="00080807" w:rsidP="00080807">
      <w:pPr>
        <w:spacing w:before="120" w:line="240" w:lineRule="auto"/>
        <w:ind w:left="720" w:hanging="720"/>
        <w:rPr>
          <w:rFonts w:cs="Times New Roman"/>
          <w:color w:val="C00000"/>
          <w:szCs w:val="24"/>
        </w:rPr>
      </w:pPr>
      <w:r w:rsidRPr="0085005B">
        <w:rPr>
          <w:rFonts w:cs="Times New Roman"/>
          <w:color w:val="C00000"/>
          <w:szCs w:val="24"/>
        </w:rPr>
        <w:t xml:space="preserve">PAIVA, C. A. (2004f). </w:t>
      </w:r>
      <w:r w:rsidRPr="0085005B">
        <w:rPr>
          <w:rFonts w:cs="Times New Roman"/>
          <w:bCs/>
          <w:i/>
          <w:color w:val="C00000"/>
          <w:szCs w:val="24"/>
        </w:rPr>
        <w:t>Como identificar e mobilizar o potencial de uma região para o desenvolvimento endógeno</w:t>
      </w:r>
      <w:r w:rsidRPr="0085005B">
        <w:rPr>
          <w:rFonts w:cs="Times New Roman"/>
          <w:i/>
          <w:iCs/>
          <w:color w:val="C00000"/>
          <w:szCs w:val="24"/>
        </w:rPr>
        <w:t xml:space="preserve">. </w:t>
      </w:r>
      <w:r w:rsidRPr="0085005B">
        <w:rPr>
          <w:rFonts w:cs="Times New Roman"/>
          <w:color w:val="C00000"/>
          <w:szCs w:val="24"/>
        </w:rPr>
        <w:t xml:space="preserve">Porto Alegre: Fundação de Economia e Estatística (Documentos FEE, N 59). Disponível no site da FEE em </w:t>
      </w:r>
      <w:hyperlink r:id="rId52" w:history="1">
        <w:r w:rsidRPr="0085005B">
          <w:rPr>
            <w:rStyle w:val="Hyperlink"/>
            <w:rFonts w:cs="Times New Roman"/>
          </w:rPr>
          <w:t>www.fee.tche.br/sitefee/download/documentos/documentos_fee_59.pdf</w:t>
        </w:r>
      </w:hyperlink>
    </w:p>
    <w:p w14:paraId="4BE7FEE8" w14:textId="77777777" w:rsidR="00080807" w:rsidRPr="0085005B" w:rsidRDefault="00080807" w:rsidP="00080807">
      <w:pPr>
        <w:spacing w:before="120" w:line="240" w:lineRule="auto"/>
        <w:ind w:left="720" w:hanging="720"/>
        <w:rPr>
          <w:rFonts w:cs="Times New Roman"/>
          <w:szCs w:val="24"/>
        </w:rPr>
      </w:pPr>
      <w:r w:rsidRPr="0085005B">
        <w:rPr>
          <w:rFonts w:cs="Times New Roman"/>
          <w:color w:val="C00000"/>
          <w:szCs w:val="24"/>
        </w:rPr>
        <w:t xml:space="preserve">PAIVA, C. A. (2007k) Entre a cruz tarifária e a espada liberal. Zero Hora. 27 de </w:t>
      </w:r>
      <w:proofErr w:type="gramStart"/>
      <w:r w:rsidRPr="0085005B">
        <w:rPr>
          <w:rFonts w:cs="Times New Roman"/>
          <w:color w:val="C00000"/>
          <w:szCs w:val="24"/>
        </w:rPr>
        <w:t>Out.</w:t>
      </w:r>
      <w:proofErr w:type="gramEnd"/>
      <w:r w:rsidRPr="0085005B">
        <w:rPr>
          <w:rFonts w:cs="Times New Roman"/>
          <w:color w:val="C00000"/>
          <w:szCs w:val="24"/>
        </w:rPr>
        <w:t xml:space="preserve"> de 2007, p. 3. </w:t>
      </w:r>
      <w:proofErr w:type="spellStart"/>
      <w:r w:rsidRPr="0085005B">
        <w:rPr>
          <w:rFonts w:cs="Times New Roman"/>
          <w:color w:val="C00000"/>
          <w:szCs w:val="24"/>
        </w:rPr>
        <w:t>Disp</w:t>
      </w:r>
      <w:proofErr w:type="spellEnd"/>
      <w:r w:rsidRPr="0085005B">
        <w:rPr>
          <w:rFonts w:cs="Times New Roman"/>
          <w:color w:val="C00000"/>
          <w:szCs w:val="24"/>
        </w:rPr>
        <w:t>. em:</w:t>
      </w:r>
      <w:r w:rsidRPr="0085005B">
        <w:rPr>
          <w:rFonts w:cs="Times New Roman"/>
          <w:szCs w:val="24"/>
        </w:rPr>
        <w:t xml:space="preserve"> </w:t>
      </w:r>
      <w:hyperlink r:id="rId53" w:history="1">
        <w:r w:rsidRPr="0085005B">
          <w:rPr>
            <w:rStyle w:val="Hyperlink"/>
            <w:rFonts w:cs="Times New Roman"/>
            <w:szCs w:val="24"/>
          </w:rPr>
          <w:t>http://www.territoriopaiva.com/ctms/9/61/reportagens</w:t>
        </w:r>
      </w:hyperlink>
    </w:p>
    <w:p w14:paraId="1E2AE4CC" w14:textId="77777777" w:rsidR="00080807" w:rsidRPr="0085005B" w:rsidRDefault="00080807" w:rsidP="00080807">
      <w:pPr>
        <w:spacing w:before="120" w:line="240" w:lineRule="auto"/>
        <w:ind w:left="720" w:hanging="720"/>
        <w:rPr>
          <w:rFonts w:cs="Times New Roman"/>
          <w:color w:val="C00000"/>
        </w:rPr>
      </w:pPr>
      <w:r w:rsidRPr="0085005B">
        <w:rPr>
          <w:rFonts w:cs="Times New Roman"/>
          <w:color w:val="C00000"/>
          <w:szCs w:val="24"/>
        </w:rPr>
        <w:t xml:space="preserve">PAIVA, C. A. (2010b) “Metodologia de Identificação e Hierarquização de Aglomerações Produtivas Locais e Regionais pelo seu grau de Integração e Multiplicação”. In: </w:t>
      </w:r>
      <w:r w:rsidRPr="0085005B">
        <w:rPr>
          <w:rFonts w:cs="Times New Roman"/>
          <w:i/>
          <w:color w:val="C00000"/>
          <w:szCs w:val="24"/>
        </w:rPr>
        <w:t xml:space="preserve">Anais do V Encontro de Economia Gaúcha. </w:t>
      </w:r>
      <w:r w:rsidRPr="0085005B">
        <w:rPr>
          <w:rFonts w:cs="Times New Roman"/>
          <w:color w:val="C00000"/>
          <w:szCs w:val="24"/>
        </w:rPr>
        <w:t xml:space="preserve">Porto Alegre: FEE/PUC. Disponível em: </w:t>
      </w:r>
      <w:hyperlink r:id="rId54" w:history="1">
        <w:r w:rsidRPr="0085005B">
          <w:rPr>
            <w:rStyle w:val="Hyperlink"/>
            <w:rFonts w:cs="Times New Roman"/>
          </w:rPr>
          <w:t>http://www.pucrs.br/eventos/eeg/?p=aprovados</w:t>
        </w:r>
      </w:hyperlink>
    </w:p>
    <w:p w14:paraId="6E9829C4" w14:textId="77777777" w:rsidR="00080807" w:rsidRPr="0085005B" w:rsidRDefault="00080807" w:rsidP="00080807">
      <w:pPr>
        <w:spacing w:before="120" w:line="240" w:lineRule="auto"/>
        <w:ind w:left="720" w:hanging="720"/>
        <w:rPr>
          <w:rFonts w:cs="Times New Roman"/>
          <w:color w:val="C00000"/>
        </w:rPr>
      </w:pPr>
      <w:r w:rsidRPr="0085005B">
        <w:rPr>
          <w:rFonts w:cs="Times New Roman"/>
          <w:color w:val="C00000"/>
        </w:rPr>
        <w:t xml:space="preserve">PAIVA, C. A. et </w:t>
      </w:r>
      <w:proofErr w:type="gramStart"/>
      <w:r w:rsidRPr="0085005B">
        <w:rPr>
          <w:rFonts w:cs="Times New Roman"/>
          <w:color w:val="C00000"/>
        </w:rPr>
        <w:t>al..</w:t>
      </w:r>
      <w:proofErr w:type="gramEnd"/>
      <w:r w:rsidRPr="0085005B">
        <w:rPr>
          <w:rFonts w:cs="Times New Roman"/>
          <w:color w:val="C00000"/>
        </w:rPr>
        <w:t xml:space="preserve"> (2010o) “Fundamentos de um Programa de Desenvolvimento para o </w:t>
      </w:r>
      <w:proofErr w:type="spellStart"/>
      <w:r w:rsidRPr="0085005B">
        <w:rPr>
          <w:rFonts w:cs="Times New Roman"/>
          <w:color w:val="C00000"/>
        </w:rPr>
        <w:t>Corede</w:t>
      </w:r>
      <w:proofErr w:type="spellEnd"/>
      <w:r w:rsidRPr="0085005B">
        <w:rPr>
          <w:rFonts w:cs="Times New Roman"/>
          <w:color w:val="C00000"/>
        </w:rPr>
        <w:t xml:space="preserve"> Central”. Santa Cruz do Sul / Santa Maria: </w:t>
      </w:r>
      <w:proofErr w:type="spellStart"/>
      <w:r w:rsidRPr="0085005B">
        <w:rPr>
          <w:rFonts w:cs="Times New Roman"/>
          <w:color w:val="C00000"/>
        </w:rPr>
        <w:t>Unisc</w:t>
      </w:r>
      <w:proofErr w:type="spellEnd"/>
      <w:r w:rsidRPr="0085005B">
        <w:rPr>
          <w:rFonts w:cs="Times New Roman"/>
          <w:color w:val="C00000"/>
        </w:rPr>
        <w:t xml:space="preserve"> / </w:t>
      </w:r>
      <w:proofErr w:type="spellStart"/>
      <w:r w:rsidRPr="0085005B">
        <w:rPr>
          <w:rFonts w:cs="Times New Roman"/>
          <w:color w:val="C00000"/>
        </w:rPr>
        <w:t>Corede</w:t>
      </w:r>
      <w:proofErr w:type="spellEnd"/>
      <w:r w:rsidRPr="0085005B">
        <w:rPr>
          <w:rFonts w:cs="Times New Roman"/>
          <w:color w:val="C00000"/>
        </w:rPr>
        <w:t xml:space="preserve"> Central. </w:t>
      </w:r>
      <w:proofErr w:type="spellStart"/>
      <w:r w:rsidRPr="0085005B">
        <w:rPr>
          <w:rFonts w:cs="Times New Roman"/>
          <w:color w:val="C00000"/>
        </w:rPr>
        <w:t>Disp</w:t>
      </w:r>
      <w:proofErr w:type="spellEnd"/>
      <w:r w:rsidRPr="0085005B">
        <w:rPr>
          <w:rFonts w:cs="Times New Roman"/>
          <w:color w:val="C00000"/>
        </w:rPr>
        <w:t xml:space="preserve">. em: </w:t>
      </w:r>
      <w:hyperlink r:id="rId55" w:history="1">
        <w:r w:rsidRPr="0085005B">
          <w:rPr>
            <w:rStyle w:val="Hyperlink"/>
            <w:rFonts w:cs="Times New Roman"/>
          </w:rPr>
          <w:t>http://www.territoriopaiva.com/ler/3/40/174/santa_maria</w:t>
        </w:r>
      </w:hyperlink>
    </w:p>
    <w:p w14:paraId="5E87453A" w14:textId="77777777" w:rsidR="00080807" w:rsidRPr="0085005B" w:rsidRDefault="00080807" w:rsidP="00080807">
      <w:pPr>
        <w:spacing w:before="120" w:line="240" w:lineRule="auto"/>
        <w:ind w:left="720" w:hanging="720"/>
        <w:rPr>
          <w:rFonts w:cs="Times New Roman"/>
          <w:color w:val="C00000"/>
        </w:rPr>
      </w:pPr>
      <w:r w:rsidRPr="0085005B">
        <w:rPr>
          <w:rFonts w:cs="Times New Roman"/>
          <w:color w:val="C00000"/>
        </w:rPr>
        <w:t xml:space="preserve">PAIVA, C. A. (2010j) “Fundamentos para um Programa de Desenvolvimento Econômico de Bagé”. Santa Cruz do Sul / </w:t>
      </w:r>
      <w:proofErr w:type="gramStart"/>
      <w:r w:rsidRPr="0085005B">
        <w:rPr>
          <w:rFonts w:cs="Times New Roman"/>
          <w:color w:val="C00000"/>
        </w:rPr>
        <w:t>Bagé :</w:t>
      </w:r>
      <w:proofErr w:type="gramEnd"/>
      <w:r w:rsidRPr="0085005B">
        <w:rPr>
          <w:rFonts w:cs="Times New Roman"/>
          <w:color w:val="C00000"/>
        </w:rPr>
        <w:t xml:space="preserve"> </w:t>
      </w:r>
      <w:proofErr w:type="spellStart"/>
      <w:r w:rsidRPr="0085005B">
        <w:rPr>
          <w:rFonts w:cs="Times New Roman"/>
          <w:color w:val="C00000"/>
        </w:rPr>
        <w:t>Unisc</w:t>
      </w:r>
      <w:proofErr w:type="spellEnd"/>
      <w:r w:rsidRPr="0085005B">
        <w:rPr>
          <w:rFonts w:cs="Times New Roman"/>
          <w:color w:val="C00000"/>
        </w:rPr>
        <w:t xml:space="preserve"> / Prefeitura de Bagé. </w:t>
      </w:r>
    </w:p>
    <w:p w14:paraId="4615CB23" w14:textId="0677BA2F" w:rsidR="00535F39" w:rsidRDefault="00080807" w:rsidP="00080807">
      <w:r w:rsidRPr="0085005B">
        <w:rPr>
          <w:rFonts w:cs="Times New Roman"/>
          <w:color w:val="C00000"/>
        </w:rPr>
        <w:t xml:space="preserve">PAIVA, C. A. (2010u). “Metodologia de Identificação e Hierarquização de Cadeias e Aglomerações Produtivas Locais: o caso de Santa Maria e região”. In: </w:t>
      </w:r>
      <w:r w:rsidRPr="0085005B">
        <w:rPr>
          <w:rFonts w:cs="Times New Roman"/>
          <w:i/>
          <w:color w:val="C00000"/>
        </w:rPr>
        <w:t xml:space="preserve">Los Planes </w:t>
      </w:r>
      <w:proofErr w:type="spellStart"/>
      <w:r w:rsidRPr="0085005B">
        <w:rPr>
          <w:rFonts w:cs="Times New Roman"/>
          <w:i/>
          <w:color w:val="C00000"/>
        </w:rPr>
        <w:t>Esperanza</w:t>
      </w:r>
      <w:proofErr w:type="spellEnd"/>
      <w:r w:rsidRPr="0085005B">
        <w:rPr>
          <w:rFonts w:cs="Times New Roman"/>
          <w:i/>
          <w:color w:val="C00000"/>
        </w:rPr>
        <w:t xml:space="preserve"> </w:t>
      </w:r>
      <w:proofErr w:type="spellStart"/>
      <w:r w:rsidRPr="0085005B">
        <w:rPr>
          <w:rFonts w:cs="Times New Roman"/>
          <w:i/>
          <w:color w:val="C00000"/>
        </w:rPr>
        <w:t>del</w:t>
      </w:r>
      <w:proofErr w:type="spellEnd"/>
      <w:r w:rsidRPr="0085005B">
        <w:rPr>
          <w:rFonts w:cs="Times New Roman"/>
          <w:i/>
          <w:color w:val="C00000"/>
        </w:rPr>
        <w:t xml:space="preserve"> Humanismo Económico: </w:t>
      </w:r>
      <w:proofErr w:type="spellStart"/>
      <w:r w:rsidRPr="0085005B">
        <w:rPr>
          <w:rFonts w:cs="Times New Roman"/>
          <w:i/>
          <w:color w:val="C00000"/>
        </w:rPr>
        <w:t>el</w:t>
      </w:r>
      <w:proofErr w:type="spellEnd"/>
      <w:r w:rsidRPr="0085005B">
        <w:rPr>
          <w:rFonts w:cs="Times New Roman"/>
          <w:i/>
          <w:color w:val="C00000"/>
        </w:rPr>
        <w:t xml:space="preserve"> continente </w:t>
      </w:r>
      <w:proofErr w:type="spellStart"/>
      <w:r w:rsidRPr="0085005B">
        <w:rPr>
          <w:rFonts w:cs="Times New Roman"/>
          <w:i/>
          <w:color w:val="C00000"/>
        </w:rPr>
        <w:t>indoamericano</w:t>
      </w:r>
      <w:proofErr w:type="spellEnd"/>
      <w:r w:rsidRPr="0085005B">
        <w:rPr>
          <w:rFonts w:cs="Times New Roman"/>
          <w:i/>
          <w:color w:val="C00000"/>
        </w:rPr>
        <w:t xml:space="preserve">, una </w:t>
      </w:r>
      <w:proofErr w:type="spellStart"/>
      <w:r w:rsidRPr="0085005B">
        <w:rPr>
          <w:rFonts w:cs="Times New Roman"/>
          <w:i/>
          <w:color w:val="C00000"/>
        </w:rPr>
        <w:t>expresión</w:t>
      </w:r>
      <w:proofErr w:type="spellEnd"/>
      <w:r w:rsidRPr="0085005B">
        <w:rPr>
          <w:rFonts w:cs="Times New Roman"/>
          <w:i/>
          <w:color w:val="C00000"/>
        </w:rPr>
        <w:t xml:space="preserve"> solidaria, </w:t>
      </w:r>
      <w:proofErr w:type="spellStart"/>
      <w:r w:rsidRPr="0085005B">
        <w:rPr>
          <w:rFonts w:cs="Times New Roman"/>
          <w:i/>
          <w:color w:val="C00000"/>
        </w:rPr>
        <w:t>un</w:t>
      </w:r>
      <w:proofErr w:type="spellEnd"/>
      <w:r w:rsidRPr="0085005B">
        <w:rPr>
          <w:rFonts w:cs="Times New Roman"/>
          <w:i/>
          <w:color w:val="C00000"/>
        </w:rPr>
        <w:t xml:space="preserve"> </w:t>
      </w:r>
      <w:proofErr w:type="spellStart"/>
      <w:r w:rsidRPr="0085005B">
        <w:rPr>
          <w:rFonts w:cs="Times New Roman"/>
          <w:i/>
          <w:color w:val="C00000"/>
        </w:rPr>
        <w:t>testimonio</w:t>
      </w:r>
      <w:proofErr w:type="spellEnd"/>
      <w:r w:rsidRPr="0085005B">
        <w:rPr>
          <w:rFonts w:cs="Times New Roman"/>
          <w:i/>
          <w:color w:val="C00000"/>
        </w:rPr>
        <w:t xml:space="preserve"> histórico</w:t>
      </w:r>
      <w:r w:rsidRPr="0085005B">
        <w:rPr>
          <w:rFonts w:cs="Times New Roman"/>
          <w:color w:val="C00000"/>
        </w:rPr>
        <w:t xml:space="preserve">. Santa Maria/Rosario: Ed. </w:t>
      </w:r>
      <w:proofErr w:type="spellStart"/>
      <w:r w:rsidRPr="0085005B">
        <w:rPr>
          <w:rFonts w:cs="Times New Roman"/>
          <w:color w:val="C00000"/>
        </w:rPr>
        <w:t>Facos</w:t>
      </w:r>
      <w:proofErr w:type="spellEnd"/>
      <w:r w:rsidRPr="0085005B">
        <w:rPr>
          <w:rFonts w:cs="Times New Roman"/>
          <w:color w:val="C00000"/>
        </w:rPr>
        <w:t>. v. II. p. 951-965</w:t>
      </w:r>
    </w:p>
    <w:sectPr w:rsidR="00535F3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E44E2" w14:textId="77777777" w:rsidR="008D3EF3" w:rsidRDefault="008D3EF3" w:rsidP="00080807">
      <w:pPr>
        <w:spacing w:after="0" w:line="240" w:lineRule="auto"/>
      </w:pPr>
      <w:r>
        <w:separator/>
      </w:r>
    </w:p>
  </w:endnote>
  <w:endnote w:type="continuationSeparator" w:id="0">
    <w:p w14:paraId="6CCC583D" w14:textId="77777777" w:rsidR="008D3EF3" w:rsidRDefault="008D3EF3" w:rsidP="00080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Corpo CS)">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B661E" w14:textId="77777777" w:rsidR="008D3EF3" w:rsidRDefault="008D3EF3" w:rsidP="00080807">
      <w:pPr>
        <w:spacing w:after="0" w:line="240" w:lineRule="auto"/>
      </w:pPr>
      <w:r>
        <w:separator/>
      </w:r>
    </w:p>
  </w:footnote>
  <w:footnote w:type="continuationSeparator" w:id="0">
    <w:p w14:paraId="40517297" w14:textId="77777777" w:rsidR="008D3EF3" w:rsidRDefault="008D3EF3" w:rsidP="00080807">
      <w:pPr>
        <w:spacing w:after="0" w:line="240" w:lineRule="auto"/>
      </w:pPr>
      <w:r>
        <w:continuationSeparator/>
      </w:r>
    </w:p>
  </w:footnote>
  <w:footnote w:id="1">
    <w:p w14:paraId="09CAE112" w14:textId="77777777" w:rsidR="00080807" w:rsidRPr="0085005B" w:rsidRDefault="00080807" w:rsidP="00080807">
      <w:pPr>
        <w:pStyle w:val="Textodenotaderodap"/>
        <w:rPr>
          <w:rFonts w:cs="Times New Roman"/>
        </w:rPr>
      </w:pPr>
      <w:r w:rsidRPr="0085005B">
        <w:rPr>
          <w:rStyle w:val="Caracteresdenotaderodap"/>
        </w:rPr>
        <w:footnoteRef/>
      </w:r>
      <w:r w:rsidRPr="0085005B">
        <w:rPr>
          <w:rFonts w:cs="Times New Roman"/>
        </w:rPr>
        <w:t xml:space="preserve"> Em termos rigorosos, as vantagens comparativas prescindem da variação cambial para se impor. Numa economia em que o dinheiro fosse a mercadoria-ouro o mesmo efeito ocorreria. Só que ele se imporia no longo prazo, via exportação de moeda-mercadoria e flutuação de preços em sentidos opostos (o país deficitário enfrenta deflação; o superavitário, inflação). Os sistemas de crédito e financiamento internacionais permitem driblar os mecanismos de ajuste (câmbio e diferenciais de inflação), permitindo a postergação, por um largo período, de qualquer mecanismo de ajustamento. </w:t>
      </w:r>
    </w:p>
  </w:footnote>
  <w:footnote w:id="2">
    <w:p w14:paraId="472937FF" w14:textId="77777777" w:rsidR="00080807" w:rsidRPr="0085005B" w:rsidRDefault="00080807" w:rsidP="00080807">
      <w:pPr>
        <w:pStyle w:val="Textodenotaderodap"/>
        <w:rPr>
          <w:rFonts w:cs="Times New Roman"/>
        </w:rPr>
      </w:pPr>
      <w:r w:rsidRPr="0085005B">
        <w:rPr>
          <w:rStyle w:val="Caracteresdenotaderodap"/>
        </w:rPr>
        <w:footnoteRef/>
      </w:r>
      <w:r w:rsidRPr="0085005B">
        <w:rPr>
          <w:rFonts w:cs="Times New Roman"/>
        </w:rPr>
        <w:t xml:space="preserve"> As demandas de investimento são canalizadas para fora, </w:t>
      </w:r>
      <w:proofErr w:type="gramStart"/>
      <w:r w:rsidRPr="0085005B">
        <w:rPr>
          <w:rFonts w:cs="Times New Roman"/>
        </w:rPr>
        <w:t>pois</w:t>
      </w:r>
      <w:proofErr w:type="gramEnd"/>
      <w:r w:rsidRPr="0085005B">
        <w:rPr>
          <w:rFonts w:cs="Times New Roman"/>
        </w:rPr>
        <w:t xml:space="preserve"> poucos territórios conta com indústrias de bens de capital e, quando o faz, usualmente conta com uma parcela específica e diminuta das indústrias de base. A maior parte das demandas por bens de capital (assim como bens de consumo de luxo) é canalizada para fora.  </w:t>
      </w:r>
    </w:p>
  </w:footnote>
  <w:footnote w:id="3">
    <w:p w14:paraId="1355FDEB" w14:textId="77777777" w:rsidR="00080807" w:rsidRPr="0085005B" w:rsidRDefault="00080807" w:rsidP="00080807">
      <w:pPr>
        <w:pStyle w:val="Textodenotaderodap"/>
        <w:rPr>
          <w:rFonts w:cs="Times New Roman"/>
        </w:rPr>
      </w:pPr>
      <w:r w:rsidRPr="0085005B">
        <w:rPr>
          <w:rStyle w:val="Caracteresdenotaderodap"/>
        </w:rPr>
        <w:footnoteRef/>
      </w:r>
      <w:r w:rsidRPr="0085005B">
        <w:rPr>
          <w:rFonts w:cs="Times New Roman"/>
        </w:rPr>
        <w:t xml:space="preserve"> </w:t>
      </w:r>
      <w:proofErr w:type="gramStart"/>
      <w:r w:rsidRPr="0085005B">
        <w:rPr>
          <w:rFonts w:cs="Times New Roman"/>
        </w:rPr>
        <w:t>Esta</w:t>
      </w:r>
      <w:proofErr w:type="gramEnd"/>
      <w:r w:rsidRPr="0085005B">
        <w:rPr>
          <w:rFonts w:cs="Times New Roman"/>
        </w:rPr>
        <w:t xml:space="preserve"> assertiva é minha, e a defendo em diversos trabalhos (Paiva, 2004c; Paiva, 2004f). O mais interessante é que os críticos de direita a Douglass North estão de acordo comigo: usualmente suas críticas se voltam ao “frágil edifício </w:t>
      </w:r>
      <w:proofErr w:type="spellStart"/>
      <w:r w:rsidRPr="0085005B">
        <w:rPr>
          <w:rFonts w:cs="Times New Roman"/>
        </w:rPr>
        <w:t>hiper-keynesiano</w:t>
      </w:r>
      <w:proofErr w:type="spellEnd"/>
      <w:r w:rsidRPr="0085005B">
        <w:rPr>
          <w:rFonts w:cs="Times New Roman"/>
        </w:rPr>
        <w:t xml:space="preserve"> (e </w:t>
      </w:r>
      <w:proofErr w:type="spellStart"/>
      <w:r w:rsidRPr="0085005B">
        <w:rPr>
          <w:rFonts w:cs="Times New Roman"/>
        </w:rPr>
        <w:t>anti-neoclássico</w:t>
      </w:r>
      <w:proofErr w:type="spellEnd"/>
      <w:r w:rsidRPr="0085005B">
        <w:rPr>
          <w:rFonts w:cs="Times New Roman"/>
        </w:rPr>
        <w:t>) que sustenta todo o modelo. Vale dizer, a direita ataca North de “</w:t>
      </w:r>
      <w:proofErr w:type="spellStart"/>
      <w:r w:rsidRPr="0085005B">
        <w:rPr>
          <w:rFonts w:cs="Times New Roman"/>
        </w:rPr>
        <w:t>hiper-keynesiano</w:t>
      </w:r>
      <w:proofErr w:type="spellEnd"/>
      <w:r w:rsidRPr="0085005B">
        <w:rPr>
          <w:rFonts w:cs="Times New Roman"/>
        </w:rPr>
        <w:t xml:space="preserve">”. A esquerda, de ser neoclássico. Eu o acuso de ser um gênio.  </w:t>
      </w:r>
    </w:p>
  </w:footnote>
  <w:footnote w:id="4">
    <w:p w14:paraId="64FAD066" w14:textId="77777777" w:rsidR="00080807" w:rsidRPr="0085005B" w:rsidRDefault="00080807" w:rsidP="00080807">
      <w:pPr>
        <w:pStyle w:val="Textodenotaderodap"/>
        <w:rPr>
          <w:rFonts w:cs="Times New Roman"/>
        </w:rPr>
      </w:pPr>
      <w:r w:rsidRPr="0085005B">
        <w:rPr>
          <w:rStyle w:val="Caracteresdenotaderodap"/>
        </w:rPr>
        <w:footnoteRef/>
      </w:r>
      <w:r w:rsidRPr="0085005B">
        <w:rPr>
          <w:rFonts w:cs="Times New Roman"/>
        </w:rPr>
        <w:tab/>
        <w:t xml:space="preserve"> A base operacional deste produto é o “Sistema de Conversão Municipal”, desenvolvido por mim em parceria com Josué </w:t>
      </w:r>
      <w:proofErr w:type="spellStart"/>
      <w:r w:rsidRPr="0085005B">
        <w:rPr>
          <w:rFonts w:cs="Times New Roman"/>
        </w:rPr>
        <w:t>Sperb</w:t>
      </w:r>
      <w:proofErr w:type="spellEnd"/>
      <w:r w:rsidRPr="0085005B">
        <w:rPr>
          <w:rFonts w:cs="Times New Roman"/>
        </w:rPr>
        <w:t xml:space="preserve"> (programador do CPD-FEE) e </w:t>
      </w:r>
      <w:proofErr w:type="spellStart"/>
      <w:r w:rsidRPr="0085005B">
        <w:rPr>
          <w:rFonts w:cs="Times New Roman"/>
        </w:rPr>
        <w:t>Job</w:t>
      </w:r>
      <w:proofErr w:type="spellEnd"/>
      <w:r w:rsidRPr="0085005B">
        <w:rPr>
          <w:rFonts w:cs="Times New Roman"/>
        </w:rPr>
        <w:t xml:space="preserve"> </w:t>
      </w:r>
      <w:proofErr w:type="spellStart"/>
      <w:r w:rsidRPr="0085005B">
        <w:rPr>
          <w:rFonts w:cs="Times New Roman"/>
        </w:rPr>
        <w:t>Koehler</w:t>
      </w:r>
      <w:proofErr w:type="spellEnd"/>
      <w:r w:rsidRPr="0085005B">
        <w:rPr>
          <w:rFonts w:cs="Times New Roman"/>
        </w:rPr>
        <w:t xml:space="preserve"> (analista contratado com recursos da pesquisa financiada pelo CNPq). Este produto aparece referido na bibliografia como Paiva, </w:t>
      </w:r>
      <w:proofErr w:type="spellStart"/>
      <w:r w:rsidRPr="0085005B">
        <w:rPr>
          <w:rFonts w:cs="Times New Roman"/>
        </w:rPr>
        <w:t>Sperb</w:t>
      </w:r>
      <w:proofErr w:type="spellEnd"/>
      <w:r w:rsidRPr="0085005B">
        <w:rPr>
          <w:rFonts w:cs="Times New Roman"/>
        </w:rPr>
        <w:t xml:space="preserve"> e </w:t>
      </w:r>
      <w:proofErr w:type="spellStart"/>
      <w:r w:rsidRPr="0085005B">
        <w:rPr>
          <w:rFonts w:cs="Times New Roman"/>
        </w:rPr>
        <w:t>Koehler</w:t>
      </w:r>
      <w:proofErr w:type="spellEnd"/>
      <w:r w:rsidRPr="0085005B">
        <w:rPr>
          <w:rFonts w:cs="Times New Roman"/>
        </w:rPr>
        <w:t xml:space="preserve">, </w:t>
      </w:r>
      <w:r w:rsidRPr="0085005B">
        <w:rPr>
          <w:rFonts w:cs="Times New Roman"/>
          <w:b/>
        </w:rPr>
        <w:t>2008</w:t>
      </w:r>
      <w:r w:rsidRPr="0085005B">
        <w:rPr>
          <w:rFonts w:cs="Times New Roman"/>
        </w:rPr>
        <w:t xml:space="preserve">z, na medida em que ele só ganhará sua versão final e ampla divulgação na edição do livro </w:t>
      </w:r>
      <w:r w:rsidRPr="0085005B">
        <w:rPr>
          <w:rFonts w:cs="Times New Roman"/>
          <w:i/>
        </w:rPr>
        <w:t xml:space="preserve">Evolução das Desigualdades Territoriais do Rio Grande do Sul. </w:t>
      </w:r>
      <w:r w:rsidRPr="0085005B">
        <w:rPr>
          <w:rFonts w:cs="Times New Roman"/>
        </w:rPr>
        <w:t xml:space="preserve">Não obstante, o desenvolvimento efetivo deste produto e sua primeira versão divulgada encontra-se no </w:t>
      </w:r>
      <w:proofErr w:type="spellStart"/>
      <w:r w:rsidRPr="0085005B">
        <w:rPr>
          <w:rFonts w:cs="Times New Roman"/>
        </w:rPr>
        <w:t>CD-Rom</w:t>
      </w:r>
      <w:proofErr w:type="spellEnd"/>
      <w:r w:rsidRPr="0085005B">
        <w:rPr>
          <w:rFonts w:cs="Times New Roman"/>
        </w:rPr>
        <w:t xml:space="preserve"> </w:t>
      </w:r>
      <w:r w:rsidRPr="0085005B">
        <w:rPr>
          <w:rFonts w:cs="Times New Roman"/>
          <w:i/>
        </w:rPr>
        <w:t>RS em Mapas e Dados</w:t>
      </w:r>
      <w:r w:rsidRPr="0085005B">
        <w:rPr>
          <w:rFonts w:cs="Times New Roman"/>
        </w:rPr>
        <w:t>, de 2007.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rPr>
        <w:rFonts w:cs="Times New Roman"/>
        <w:sz w:val="28"/>
        <w:szCs w:val="28"/>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069" w:hanging="360"/>
      </w:pPr>
      <w:rPr>
        <w:rFonts w:cs="Times New Roman"/>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4" w15:restartNumberingAfterBreak="0">
    <w:nsid w:val="07FF7FEF"/>
    <w:multiLevelType w:val="multilevel"/>
    <w:tmpl w:val="55E2334A"/>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BD206AF"/>
    <w:multiLevelType w:val="hybridMultilevel"/>
    <w:tmpl w:val="2F788248"/>
    <w:lvl w:ilvl="0" w:tplc="41467CDA">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4"/>
  </w:num>
  <w:num w:numId="2">
    <w:abstractNumId w:val="4"/>
  </w:num>
  <w:num w:numId="3">
    <w:abstractNumId w:val="4"/>
  </w:num>
  <w:num w:numId="4">
    <w:abstractNumId w:val="5"/>
  </w:num>
  <w:num w:numId="5">
    <w:abstractNumId w:val="0"/>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807"/>
    <w:rsid w:val="00080807"/>
    <w:rsid w:val="00535F39"/>
    <w:rsid w:val="008D3EF3"/>
    <w:rsid w:val="00CD1E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07053"/>
  <w15:chartTrackingRefBased/>
  <w15:docId w15:val="{C88BDA58-07FC-43ED-8B30-2B0CC16D5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807"/>
    <w:pPr>
      <w:spacing w:after="120" w:line="360" w:lineRule="auto"/>
      <w:jc w:val="both"/>
    </w:pPr>
    <w:rPr>
      <w:rFonts w:ascii="Times New Roman" w:hAnsi="Times New Roman" w:cs="Times New Roman (Corpo CS)"/>
      <w:sz w:val="24"/>
      <w:szCs w:val="20"/>
    </w:rPr>
  </w:style>
  <w:style w:type="paragraph" w:styleId="Ttulo1">
    <w:name w:val="heading 1"/>
    <w:basedOn w:val="Normal"/>
    <w:next w:val="Normal"/>
    <w:link w:val="Ttulo1Char"/>
    <w:uiPriority w:val="9"/>
    <w:qFormat/>
    <w:rsid w:val="00CD1E05"/>
    <w:pPr>
      <w:keepNext/>
      <w:keepLines/>
      <w:numPr>
        <w:numId w:val="3"/>
      </w:numPr>
      <w:spacing w:before="240"/>
      <w:outlineLvl w:val="0"/>
    </w:pPr>
    <w:rPr>
      <w:rFonts w:eastAsiaTheme="majorEastAsia" w:cstheme="majorBidi"/>
      <w:sz w:val="28"/>
      <w:szCs w:val="32"/>
    </w:rPr>
  </w:style>
  <w:style w:type="paragraph" w:styleId="Ttulo2">
    <w:name w:val="heading 2"/>
    <w:basedOn w:val="Ttulo1"/>
    <w:next w:val="Normal"/>
    <w:link w:val="Ttulo2Char"/>
    <w:uiPriority w:val="9"/>
    <w:unhideWhenUsed/>
    <w:qFormat/>
    <w:rsid w:val="00CD1E05"/>
    <w:pPr>
      <w:numPr>
        <w:ilvl w:val="1"/>
      </w:numPr>
      <w:spacing w:before="0"/>
      <w:outlineLvl w:val="1"/>
    </w:pPr>
    <w:rPr>
      <w:sz w:val="26"/>
      <w:szCs w:val="26"/>
    </w:rPr>
  </w:style>
  <w:style w:type="paragraph" w:styleId="Ttulo3">
    <w:name w:val="heading 3"/>
    <w:basedOn w:val="Ttulo2"/>
    <w:next w:val="Normal"/>
    <w:link w:val="Ttulo3Char"/>
    <w:uiPriority w:val="9"/>
    <w:semiHidden/>
    <w:unhideWhenUsed/>
    <w:qFormat/>
    <w:rsid w:val="00CD1E05"/>
    <w:pPr>
      <w:numPr>
        <w:ilvl w:val="2"/>
        <w:numId w:val="1"/>
      </w:numPr>
      <w:outlineLvl w:val="2"/>
    </w:pPr>
    <w:rPr>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D1E05"/>
    <w:rPr>
      <w:rFonts w:ascii="Times New Roman" w:eastAsiaTheme="majorEastAsia" w:hAnsi="Times New Roman" w:cstheme="majorBidi"/>
      <w:sz w:val="28"/>
      <w:szCs w:val="32"/>
    </w:rPr>
  </w:style>
  <w:style w:type="character" w:customStyle="1" w:styleId="Ttulo2Char">
    <w:name w:val="Título 2 Char"/>
    <w:basedOn w:val="Fontepargpadro"/>
    <w:link w:val="Ttulo2"/>
    <w:rsid w:val="00CD1E05"/>
    <w:rPr>
      <w:rFonts w:ascii="Times New Roman" w:eastAsiaTheme="majorEastAsia" w:hAnsi="Times New Roman" w:cstheme="majorBidi"/>
      <w:sz w:val="26"/>
      <w:szCs w:val="26"/>
    </w:rPr>
  </w:style>
  <w:style w:type="character" w:customStyle="1" w:styleId="Ttulo3Char">
    <w:name w:val="Título 3 Char"/>
    <w:basedOn w:val="Fontepargpadro"/>
    <w:link w:val="Ttulo3"/>
    <w:uiPriority w:val="9"/>
    <w:semiHidden/>
    <w:rsid w:val="00CD1E05"/>
    <w:rPr>
      <w:rFonts w:ascii="Times New Roman" w:eastAsiaTheme="majorEastAsia" w:hAnsi="Times New Roman" w:cstheme="majorBidi"/>
      <w:sz w:val="26"/>
      <w:szCs w:val="24"/>
    </w:rPr>
  </w:style>
  <w:style w:type="paragraph" w:styleId="SemEspaamento">
    <w:name w:val="No Spacing"/>
    <w:aliases w:val="Nota de Pé de Página"/>
    <w:basedOn w:val="Normal"/>
    <w:uiPriority w:val="1"/>
    <w:qFormat/>
    <w:rsid w:val="00CD1E05"/>
    <w:pPr>
      <w:spacing w:line="240" w:lineRule="auto"/>
    </w:pPr>
    <w:rPr>
      <w:sz w:val="20"/>
    </w:rPr>
  </w:style>
  <w:style w:type="paragraph" w:styleId="Textodenotaderodap">
    <w:name w:val="footnote text"/>
    <w:basedOn w:val="Normal"/>
    <w:link w:val="TextodenotaderodapChar"/>
    <w:unhideWhenUsed/>
    <w:rsid w:val="00CD1E05"/>
    <w:pPr>
      <w:spacing w:line="240" w:lineRule="auto"/>
    </w:pPr>
    <w:rPr>
      <w:sz w:val="20"/>
    </w:rPr>
  </w:style>
  <w:style w:type="character" w:customStyle="1" w:styleId="TextodenotaderodapChar">
    <w:name w:val="Texto de nota de rodapé Char"/>
    <w:basedOn w:val="Fontepargpadro"/>
    <w:link w:val="Textodenotaderodap"/>
    <w:rsid w:val="00CD1E05"/>
    <w:rPr>
      <w:rFonts w:ascii="Times New Roman" w:hAnsi="Times New Roman"/>
      <w:sz w:val="20"/>
      <w:szCs w:val="20"/>
    </w:rPr>
  </w:style>
  <w:style w:type="character" w:styleId="Hyperlink">
    <w:name w:val="Hyperlink"/>
    <w:rsid w:val="00080807"/>
    <w:rPr>
      <w:color w:val="0000FF"/>
      <w:u w:val="single"/>
    </w:rPr>
  </w:style>
  <w:style w:type="paragraph" w:styleId="PargrafodaLista">
    <w:name w:val="List Paragraph"/>
    <w:basedOn w:val="Normal"/>
    <w:uiPriority w:val="1"/>
    <w:qFormat/>
    <w:rsid w:val="00080807"/>
    <w:pPr>
      <w:spacing w:after="0"/>
      <w:ind w:left="720" w:right="57"/>
      <w:contextualSpacing/>
    </w:pPr>
    <w:rPr>
      <w:rFonts w:eastAsia="Calibri" w:cs="Times New Roman"/>
      <w:szCs w:val="24"/>
    </w:rPr>
  </w:style>
  <w:style w:type="character" w:customStyle="1" w:styleId="Caracteresdenotaderodap">
    <w:name w:val="Caracteres de nota de rodapé"/>
    <w:rsid w:val="00080807"/>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chumpeter2008.ie.ufrj.br/index.php?option=com_wrapper&amp;Itemid=141" TargetMode="External"/><Relationship Id="rId26" Type="http://schemas.openxmlformats.org/officeDocument/2006/relationships/hyperlink" Target="http://www.territoriopaiva.com/ctms/9/61/reportagens" TargetMode="External"/><Relationship Id="rId39" Type="http://schemas.openxmlformats.org/officeDocument/2006/relationships/hyperlink" Target="http://www.territoriopaiva.com/ctms/3/48/projetos_e_relatorios_de_pesquisa" TargetMode="External"/><Relationship Id="rId21" Type="http://schemas.openxmlformats.org/officeDocument/2006/relationships/hyperlink" Target="http://e-revista.unioeste.br/index.php/gepec/issue/view/297" TargetMode="External"/><Relationship Id="rId34" Type="http://schemas.openxmlformats.org/officeDocument/2006/relationships/hyperlink" Target="http://www.territoriopaiva.com/ctms/3/3/artigos_publicados" TargetMode="External"/><Relationship Id="rId42" Type="http://schemas.openxmlformats.org/officeDocument/2006/relationships/hyperlink" Target="http://www.territoriopaiva.com/ctms/3/48/projetos_e_relatorios_de_pesquisa" TargetMode="External"/><Relationship Id="rId47" Type="http://schemas.openxmlformats.org/officeDocument/2006/relationships/hyperlink" Target="http://www.territoriopaiva.com/ctms/3/39/palestras" TargetMode="External"/><Relationship Id="rId50" Type="http://schemas.openxmlformats.org/officeDocument/2006/relationships/hyperlink" Target="http://www.territoriopaiva.com/ler/3/48/129/especializacao_produtiva_e_rentabilidade_da_agropecuaria_familiar_" TargetMode="External"/><Relationship Id="rId55" Type="http://schemas.openxmlformats.org/officeDocument/2006/relationships/hyperlink" Target="http://www.territoriopaiva.com/ler/3/40/174/santa_maria" TargetMode="External"/><Relationship Id="rId7" Type="http://schemas.openxmlformats.org/officeDocument/2006/relationships/hyperlink" Target="http://www.fee.tche.br/sitefee/pt/content/publicacoes/pg_tds_detalhe.php?ref=010" TargetMode="External"/><Relationship Id="rId2" Type="http://schemas.openxmlformats.org/officeDocument/2006/relationships/styles" Target="styles.xml"/><Relationship Id="rId16" Type="http://schemas.openxmlformats.org/officeDocument/2006/relationships/hyperlink" Target="http://territoriopaiva.com/blog1/aulas/curso-diplomacia/desenvolvimento-economia-brasileira/" TargetMode="External"/><Relationship Id="rId29" Type="http://schemas.openxmlformats.org/officeDocument/2006/relationships/hyperlink" Target="http://www.pucrs.br/eventos/eeg/trabalhos/localizacao-sessao5-4.doc" TargetMode="External"/><Relationship Id="rId11" Type="http://schemas.openxmlformats.org/officeDocument/2006/relationships/hyperlink" Target="http://www.pucrs.br/eventos/eeg/?p=aprovados" TargetMode="External"/><Relationship Id="rId24" Type="http://schemas.openxmlformats.org/officeDocument/2006/relationships/hyperlink" Target="http://www.fee.tche.br/sitefee/pt/content/publicacoes/pg_tds_detalhe.php?ref=010" TargetMode="External"/><Relationship Id="rId32" Type="http://schemas.openxmlformats.org/officeDocument/2006/relationships/hyperlink" Target="http://www.pucrs.br/eventos/eeg/trabalhos/localizacao-sessao5-2.doc" TargetMode="External"/><Relationship Id="rId37" Type="http://schemas.openxmlformats.org/officeDocument/2006/relationships/hyperlink" Target="http://www.territoriopaiva.com/ctms/3/48/projetos_e_relatorios_de_pesquisa" TargetMode="External"/><Relationship Id="rId40" Type="http://schemas.openxmlformats.org/officeDocument/2006/relationships/hyperlink" Target="http://www.territoriopaiva.com/ctms/3/48/projetos_e_relatorios_de_pesquisa" TargetMode="External"/><Relationship Id="rId45" Type="http://schemas.openxmlformats.org/officeDocument/2006/relationships/hyperlink" Target="http://www.territoriopaiva.com/ler/3/48/130/identificacao_e_regionalizacao_das_estruturas_produtivas_e_padroes_dinamicos_dos_municipios_e_territorios_do_rs_na_transicao_para_o_seculo_xxi" TargetMode="External"/><Relationship Id="rId53" Type="http://schemas.openxmlformats.org/officeDocument/2006/relationships/hyperlink" Target="http://www.territoriopaiva.com/ctms/9/61/reportagens" TargetMode="External"/><Relationship Id="rId5" Type="http://schemas.openxmlformats.org/officeDocument/2006/relationships/footnotes" Target="footnotes.xml"/><Relationship Id="rId19" Type="http://schemas.openxmlformats.org/officeDocument/2006/relationships/hyperlink" Target="http://www.funag.gov.br/biblioteca-digital/manuais-do-candidato" TargetMode="External"/><Relationship Id="rId4" Type="http://schemas.openxmlformats.org/officeDocument/2006/relationships/webSettings" Target="webSettings.xml"/><Relationship Id="rId9" Type="http://schemas.openxmlformats.org/officeDocument/2006/relationships/hyperlink" Target="http://www.territoriopaiva.com/ctms/3/3/artigos_publicados" TargetMode="External"/><Relationship Id="rId14" Type="http://schemas.openxmlformats.org/officeDocument/2006/relationships/hyperlink" Target="http://www.territoriopaiva.com/ctms/3/3/artigos_publicados" TargetMode="External"/><Relationship Id="rId22" Type="http://schemas.openxmlformats.org/officeDocument/2006/relationships/hyperlink" Target="http://www.territoriopaiva.com/ctms/3/3/artigos_publicados" TargetMode="External"/><Relationship Id="rId27" Type="http://schemas.openxmlformats.org/officeDocument/2006/relationships/hyperlink" Target="http://www.territoriopaiva.com/ctms/9/61/reportagens" TargetMode="External"/><Relationship Id="rId30" Type="http://schemas.openxmlformats.org/officeDocument/2006/relationships/hyperlink" Target="http://www.territoriopaiva.com/ctms/3/39/palestras" TargetMode="External"/><Relationship Id="rId35" Type="http://schemas.openxmlformats.org/officeDocument/2006/relationships/hyperlink" Target="http://online.unisc.br/seer/index.php/redes/article/viewFile/426/269" TargetMode="External"/><Relationship Id="rId43" Type="http://schemas.openxmlformats.org/officeDocument/2006/relationships/hyperlink" Target="http://www.territoriopaiva.com/ctms/3/48/projetos_e_relatorios_de_pesquisa" TargetMode="External"/><Relationship Id="rId48" Type="http://schemas.openxmlformats.org/officeDocument/2006/relationships/hyperlink" Target="http://www.territoriopaiva.com/ctms/3/39/palestras" TargetMode="External"/><Relationship Id="rId56" Type="http://schemas.openxmlformats.org/officeDocument/2006/relationships/fontTable" Target="fontTable.xml"/><Relationship Id="rId8" Type="http://schemas.openxmlformats.org/officeDocument/2006/relationships/hyperlink" Target="http://www.fee.tche.br/sitefee/download/documentos/documentos_fee_59.pdf" TargetMode="External"/><Relationship Id="rId51" Type="http://schemas.openxmlformats.org/officeDocument/2006/relationships/hyperlink" Target="http://www.territoriopaiva.com/ler/3/48/129/especializacao_produtiva_e_rentabilidade_da_agropecuaria_familiar_" TargetMode="External"/><Relationship Id="rId3" Type="http://schemas.openxmlformats.org/officeDocument/2006/relationships/settings" Target="settings.xml"/><Relationship Id="rId12" Type="http://schemas.openxmlformats.org/officeDocument/2006/relationships/hyperlink" Target="http://www.pucrs.br/eventos/eeg/?p=aprovados" TargetMode="External"/><Relationship Id="rId17" Type="http://schemas.openxmlformats.org/officeDocument/2006/relationships/hyperlink" Target="http://www.fee.tche.br/sitefee/download/teses/teses_fee_09.pdf" TargetMode="External"/><Relationship Id="rId25" Type="http://schemas.openxmlformats.org/officeDocument/2006/relationships/hyperlink" Target="http://www.fee.tche.br/sitefee/pt/content/publicacoes/rs-em-mapas-e-dados.php" TargetMode="External"/><Relationship Id="rId33" Type="http://schemas.openxmlformats.org/officeDocument/2006/relationships/hyperlink" Target="http://www.pucrs.br/eventos/eeg/?p=aprovados" TargetMode="External"/><Relationship Id="rId38" Type="http://schemas.openxmlformats.org/officeDocument/2006/relationships/hyperlink" Target="http://revistas.fee.tche.br/index.php/indicadores/article/viewArticle/2283" TargetMode="External"/><Relationship Id="rId46" Type="http://schemas.openxmlformats.org/officeDocument/2006/relationships/hyperlink" Target="http://www.territoriopaiva.com/ctms/3/39/palestras" TargetMode="External"/><Relationship Id="rId20" Type="http://schemas.openxmlformats.org/officeDocument/2006/relationships/hyperlink" Target="http://www.territoriopaiva.com/ctms_pg/3/48/projetos_e_relatorios_de_pesquisa/2" TargetMode="External"/><Relationship Id="rId41" Type="http://schemas.openxmlformats.org/officeDocument/2006/relationships/hyperlink" Target="http://www.territoriopaiva.com/ctms/3/48/projetos_e_relatorios_de_pesquisa" TargetMode="External"/><Relationship Id="rId54" Type="http://schemas.openxmlformats.org/officeDocument/2006/relationships/hyperlink" Target="http://www.pucrs.br/eventos/eeg/?p=aprovado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revistas.fee.tche.br/index.php/ensaios/article/view/2166/2550" TargetMode="External"/><Relationship Id="rId23" Type="http://schemas.openxmlformats.org/officeDocument/2006/relationships/hyperlink" Target="http://www.fee.rs.gov.br/sitefee/pt/content/eeg/" TargetMode="External"/><Relationship Id="rId28" Type="http://schemas.openxmlformats.org/officeDocument/2006/relationships/hyperlink" Target="http://www.enaber.com.br/downloads/art_155.pdf" TargetMode="External"/><Relationship Id="rId36" Type="http://schemas.openxmlformats.org/officeDocument/2006/relationships/hyperlink" Target="http://www.territoriopaiva.com/ctms/3/48/projetos_e_relatorios_de_pesquisa" TargetMode="External"/><Relationship Id="rId49" Type="http://schemas.openxmlformats.org/officeDocument/2006/relationships/hyperlink" Target="http://www.territoriopaiva.com/ctms/3/39/palestras" TargetMode="External"/><Relationship Id="rId57" Type="http://schemas.openxmlformats.org/officeDocument/2006/relationships/theme" Target="theme/theme1.xml"/><Relationship Id="rId10" Type="http://schemas.openxmlformats.org/officeDocument/2006/relationships/hyperlink" Target="http://www.territoriopaiva.com/ctms/3/3/artigos_publicados" TargetMode="External"/><Relationship Id="rId31" Type="http://schemas.openxmlformats.org/officeDocument/2006/relationships/hyperlink" Target="http://www.enaber.com.br/downloads/art_205.pdf" TargetMode="External"/><Relationship Id="rId44" Type="http://schemas.openxmlformats.org/officeDocument/2006/relationships/hyperlink" Target="http://www.territoriopaiva.com/ler/3/48/130/identificacao_e_regionalizacao_das_estruturas_produtivas_e_padroes_dinamicos_dos_municipios_e_territorios_do_rs_na_transicao_para_o_seculo_xxi" TargetMode="External"/><Relationship Id="rId52" Type="http://schemas.openxmlformats.org/officeDocument/2006/relationships/hyperlink" Target="http://www.fee.tche.br/sitefee/download/documentos/documentos_fee_59.pdf"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23</Pages>
  <Words>9488</Words>
  <Characters>51238</Characters>
  <Application>Microsoft Office Word</Application>
  <DocSecurity>0</DocSecurity>
  <Lines>426</Lines>
  <Paragraphs>121</Paragraphs>
  <ScaleCrop>false</ScaleCrop>
  <Company/>
  <LinksUpToDate>false</LinksUpToDate>
  <CharactersWithSpaces>60605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Paiva</dc:creator>
  <cp:keywords/>
  <dc:description/>
  <cp:lastModifiedBy>Carlos Paiva</cp:lastModifiedBy>
  <cp:revision>1</cp:revision>
  <dcterms:created xsi:type="dcterms:W3CDTF">2021-07-07T14:05:00Z</dcterms:created>
  <dcterms:modified xsi:type="dcterms:W3CDTF">2021-07-07T14:10:00Z</dcterms:modified>
</cp:coreProperties>
</file>